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CC6558" w14:textId="77777777" w:rsidR="00CC6665" w:rsidRPr="00CC6665" w:rsidRDefault="00CC6665">
      <w:pPr>
        <w:spacing w:after="32" w:line="259" w:lineRule="auto"/>
        <w:ind w:left="157" w:firstLine="0"/>
        <w:rPr>
          <w:rFonts w:ascii="Century Gothic" w:hAnsi="Century Gothic"/>
          <w:noProof/>
        </w:rPr>
      </w:pPr>
      <w:r w:rsidRPr="00CC6665">
        <w:rPr>
          <w:rFonts w:ascii="Century Gothic" w:hAnsi="Century Gothic"/>
          <w:bCs/>
          <w:noProof/>
          <w:color w:val="365F91"/>
        </w:rPr>
        <w:drawing>
          <wp:anchor distT="0" distB="0" distL="114300" distR="114300" simplePos="0" relativeHeight="251659264" behindDoc="1" locked="0" layoutInCell="1" allowOverlap="1" wp14:anchorId="2018AA43" wp14:editId="6D4898C4">
            <wp:simplePos x="0" y="0"/>
            <wp:positionH relativeFrom="margin">
              <wp:posOffset>4371975</wp:posOffset>
            </wp:positionH>
            <wp:positionV relativeFrom="paragraph">
              <wp:posOffset>0</wp:posOffset>
            </wp:positionV>
            <wp:extent cx="647700" cy="903605"/>
            <wp:effectExtent l="0" t="0" r="0" b="0"/>
            <wp:wrapTight wrapText="bothSides">
              <wp:wrapPolygon edited="0">
                <wp:start x="0" y="0"/>
                <wp:lineTo x="0" y="20947"/>
                <wp:lineTo x="20965" y="20947"/>
                <wp:lineTo x="20965" y="0"/>
                <wp:lineTo x="0" y="0"/>
              </wp:wrapPolygon>
            </wp:wrapTight>
            <wp:docPr id="1" name="Picture 1" descr="Academ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adem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9036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8B08A" w14:textId="77777777" w:rsidR="00CC6665" w:rsidRPr="00CC6665" w:rsidRDefault="00CC6665">
      <w:pPr>
        <w:spacing w:after="32" w:line="259" w:lineRule="auto"/>
        <w:ind w:left="157" w:firstLine="0"/>
        <w:rPr>
          <w:rFonts w:ascii="Century Gothic" w:hAnsi="Century Gothic"/>
          <w:noProof/>
        </w:rPr>
      </w:pPr>
    </w:p>
    <w:p w14:paraId="09799A98" w14:textId="77777777" w:rsidR="00182E06" w:rsidRPr="00CC6665" w:rsidRDefault="00E862A6">
      <w:pPr>
        <w:spacing w:after="32" w:line="259" w:lineRule="auto"/>
        <w:ind w:left="157" w:firstLine="0"/>
        <w:rPr>
          <w:rFonts w:ascii="Century Gothic" w:hAnsi="Century Gothic"/>
        </w:rPr>
      </w:pPr>
      <w:r w:rsidRPr="00CC6665">
        <w:rPr>
          <w:rFonts w:ascii="Century Gothic" w:hAnsi="Century Gothic"/>
          <w:sz w:val="28"/>
        </w:rPr>
        <w:t xml:space="preserve"> </w:t>
      </w:r>
    </w:p>
    <w:p w14:paraId="192C6175" w14:textId="77777777" w:rsidR="00CC6665" w:rsidRPr="00CC6665" w:rsidRDefault="00CC6665">
      <w:pPr>
        <w:spacing w:after="137" w:line="259" w:lineRule="auto"/>
        <w:ind w:left="73" w:firstLine="0"/>
        <w:rPr>
          <w:rFonts w:ascii="Century Gothic" w:hAnsi="Century Gothic"/>
          <w:sz w:val="24"/>
        </w:rPr>
      </w:pPr>
    </w:p>
    <w:p w14:paraId="56A38DBC" w14:textId="77777777" w:rsidR="00CC6665" w:rsidRDefault="00CC6665">
      <w:pPr>
        <w:spacing w:after="137" w:line="259" w:lineRule="auto"/>
        <w:ind w:left="73" w:firstLine="0"/>
        <w:rPr>
          <w:rFonts w:ascii="Century Gothic" w:hAnsi="Century Gothic"/>
          <w:b/>
          <w:sz w:val="24"/>
          <w:u w:val="single"/>
        </w:rPr>
      </w:pPr>
    </w:p>
    <w:p w14:paraId="5B814308" w14:textId="77777777" w:rsidR="00CC6665" w:rsidRPr="00EE29E1" w:rsidRDefault="00CC6665" w:rsidP="00CC6665">
      <w:pPr>
        <w:ind w:left="0" w:firstLine="0"/>
        <w:rPr>
          <w:rFonts w:ascii="Century Gothic" w:hAnsi="Century Gothic"/>
        </w:rPr>
      </w:pPr>
      <w:r>
        <w:rPr>
          <w:rStyle w:val="normaltextrun"/>
          <w:rFonts w:ascii="Century Gothic" w:hAnsi="Century Gothic"/>
          <w:bCs/>
          <w:color w:val="365F91"/>
          <w:shd w:val="clear" w:color="auto" w:fill="FFFFFF"/>
        </w:rPr>
        <w:t>Our children are receptive, inquisitive learners who, through our Gospel values, have a unique sense of the world.</w:t>
      </w:r>
    </w:p>
    <w:p w14:paraId="08F56CAA" w14:textId="77777777" w:rsidR="00CC6665" w:rsidRPr="00CC6665" w:rsidRDefault="00CC6665">
      <w:pPr>
        <w:spacing w:after="137" w:line="259" w:lineRule="auto"/>
        <w:ind w:left="73" w:firstLine="0"/>
        <w:rPr>
          <w:rFonts w:ascii="Century Gothic" w:hAnsi="Century Gothic"/>
          <w:b/>
          <w:sz w:val="24"/>
          <w:u w:val="single"/>
        </w:rPr>
      </w:pPr>
    </w:p>
    <w:p w14:paraId="4A5678AB" w14:textId="77777777" w:rsidR="00182E06" w:rsidRDefault="00E862A6">
      <w:pPr>
        <w:spacing w:after="137" w:line="259" w:lineRule="auto"/>
        <w:ind w:left="73" w:firstLine="0"/>
        <w:rPr>
          <w:rFonts w:ascii="Century Gothic" w:hAnsi="Century Gothic"/>
          <w:b/>
          <w:sz w:val="24"/>
          <w:u w:val="single"/>
        </w:rPr>
      </w:pPr>
      <w:r w:rsidRPr="00CC6665">
        <w:rPr>
          <w:rFonts w:ascii="Century Gothic" w:hAnsi="Century Gothic"/>
          <w:b/>
          <w:sz w:val="24"/>
          <w:u w:val="single"/>
        </w:rPr>
        <w:t>The History Curriculum</w:t>
      </w:r>
      <w:r w:rsidR="005F0FDB">
        <w:rPr>
          <w:rFonts w:ascii="Century Gothic" w:hAnsi="Century Gothic"/>
          <w:b/>
          <w:sz w:val="24"/>
          <w:u w:val="single"/>
        </w:rPr>
        <w:t xml:space="preserve"> K&amp;S</w:t>
      </w:r>
      <w:r w:rsidRPr="00CC6665">
        <w:rPr>
          <w:rFonts w:ascii="Century Gothic" w:hAnsi="Century Gothic"/>
          <w:b/>
          <w:sz w:val="24"/>
          <w:u w:val="single"/>
        </w:rPr>
        <w:t xml:space="preserve"> at </w:t>
      </w:r>
      <w:r w:rsidR="00CC6665" w:rsidRPr="00CC6665">
        <w:rPr>
          <w:rFonts w:ascii="Century Gothic" w:hAnsi="Century Gothic"/>
          <w:b/>
          <w:sz w:val="24"/>
          <w:u w:val="single"/>
        </w:rPr>
        <w:t>St. Teresa’s Catholic Academy</w:t>
      </w:r>
      <w:r w:rsidRPr="00CC6665">
        <w:rPr>
          <w:rFonts w:ascii="Century Gothic" w:hAnsi="Century Gothic"/>
          <w:b/>
          <w:sz w:val="24"/>
          <w:u w:val="single"/>
        </w:rPr>
        <w:t xml:space="preserve"> – Key Stage </w:t>
      </w:r>
      <w:r w:rsidR="00CC6665" w:rsidRPr="00CC6665">
        <w:rPr>
          <w:rFonts w:ascii="Century Gothic" w:hAnsi="Century Gothic"/>
          <w:b/>
          <w:sz w:val="24"/>
          <w:u w:val="single"/>
        </w:rPr>
        <w:t>1</w:t>
      </w:r>
      <w:r w:rsidRPr="00CC6665">
        <w:rPr>
          <w:rFonts w:ascii="Century Gothic" w:hAnsi="Century Gothic"/>
          <w:b/>
          <w:sz w:val="24"/>
          <w:u w:val="single"/>
        </w:rPr>
        <w:t xml:space="preserve"> </w:t>
      </w:r>
    </w:p>
    <w:p w14:paraId="726019D3" w14:textId="77777777" w:rsidR="00CC6665" w:rsidRPr="00CC6665" w:rsidRDefault="00CC6665">
      <w:pPr>
        <w:spacing w:after="137" w:line="259" w:lineRule="auto"/>
        <w:ind w:left="73" w:firstLine="0"/>
        <w:rPr>
          <w:rFonts w:ascii="Century Gothic" w:hAnsi="Century Gothic"/>
          <w:b/>
          <w:u w:val="single"/>
        </w:rPr>
      </w:pPr>
    </w:p>
    <w:p w14:paraId="6BCBAE75" w14:textId="77777777" w:rsidR="00CC6665" w:rsidRDefault="00CC6665" w:rsidP="005F0FDB">
      <w:pPr>
        <w:ind w:left="0" w:firstLine="0"/>
        <w:jc w:val="both"/>
        <w:rPr>
          <w:rFonts w:ascii="Century Gothic" w:hAnsi="Century Gothic"/>
        </w:rPr>
      </w:pPr>
    </w:p>
    <w:tbl>
      <w:tblPr>
        <w:tblStyle w:val="TableGrid"/>
        <w:tblpPr w:vertAnchor="page" w:horzAnchor="margin" w:tblpY="4456"/>
        <w:tblOverlap w:val="never"/>
        <w:tblW w:w="15388" w:type="dxa"/>
        <w:tblInd w:w="0" w:type="dxa"/>
        <w:tblCellMar>
          <w:right w:w="56" w:type="dxa"/>
        </w:tblCellMar>
        <w:tblLook w:val="04A0" w:firstRow="1" w:lastRow="0" w:firstColumn="1" w:lastColumn="0" w:noHBand="0" w:noVBand="1"/>
      </w:tblPr>
      <w:tblGrid>
        <w:gridCol w:w="2120"/>
        <w:gridCol w:w="828"/>
        <w:gridCol w:w="2434"/>
        <w:gridCol w:w="2835"/>
        <w:gridCol w:w="3826"/>
        <w:gridCol w:w="3345"/>
      </w:tblGrid>
      <w:tr w:rsidR="005F0FDB" w:rsidRPr="00CC6665" w14:paraId="5974B7B2" w14:textId="77777777" w:rsidTr="00B62480">
        <w:trPr>
          <w:trHeight w:val="1205"/>
        </w:trPr>
        <w:tc>
          <w:tcPr>
            <w:tcW w:w="2120" w:type="dxa"/>
            <w:tcBorders>
              <w:top w:val="single" w:sz="4" w:space="0" w:color="000000"/>
              <w:left w:val="single" w:sz="4" w:space="0" w:color="000000"/>
              <w:bottom w:val="nil"/>
              <w:right w:val="single" w:sz="4" w:space="0" w:color="000000"/>
            </w:tcBorders>
            <w:shd w:val="clear" w:color="auto" w:fill="auto"/>
          </w:tcPr>
          <w:p w14:paraId="7FF0B39D" w14:textId="77777777" w:rsidR="005F0FDB" w:rsidRPr="00CC6665" w:rsidRDefault="005F0FDB" w:rsidP="005F0FDB">
            <w:pPr>
              <w:spacing w:after="0" w:line="259" w:lineRule="auto"/>
              <w:ind w:left="51" w:firstLine="0"/>
              <w:rPr>
                <w:rFonts w:ascii="Century Gothic" w:hAnsi="Century Gothic"/>
              </w:rPr>
            </w:pPr>
            <w:r w:rsidRPr="00CC6665">
              <w:rPr>
                <w:rFonts w:ascii="Century Gothic" w:hAnsi="Century Gothic"/>
              </w:rPr>
              <w:t xml:space="preserve">NC Objective: </w:t>
            </w:r>
          </w:p>
          <w:p w14:paraId="50278AA4" w14:textId="77777777" w:rsidR="005F0FDB" w:rsidRPr="00CC6665" w:rsidRDefault="005F0FDB" w:rsidP="005F0FDB">
            <w:pPr>
              <w:spacing w:after="0" w:line="259" w:lineRule="auto"/>
              <w:ind w:left="120" w:firstLine="0"/>
              <w:rPr>
                <w:rFonts w:ascii="Century Gothic" w:hAnsi="Century Gothic"/>
              </w:rPr>
            </w:pPr>
            <w:r w:rsidRPr="00CC6665">
              <w:rPr>
                <w:rFonts w:ascii="Century Gothic" w:hAnsi="Century Gothic"/>
              </w:rPr>
              <w:t xml:space="preserve"> </w:t>
            </w:r>
          </w:p>
          <w:p w14:paraId="17FE921E" w14:textId="77777777" w:rsidR="005F0FDB" w:rsidRPr="00CC6665" w:rsidRDefault="005F0FDB" w:rsidP="005F0FDB">
            <w:pPr>
              <w:spacing w:after="0" w:line="259" w:lineRule="auto"/>
              <w:ind w:left="0" w:firstLine="0"/>
              <w:rPr>
                <w:rFonts w:ascii="Century Gothic" w:hAnsi="Century Gothic"/>
              </w:rPr>
            </w:pPr>
            <w:r w:rsidRPr="00CC6665">
              <w:rPr>
                <w:rFonts w:ascii="Century Gothic" w:hAnsi="Century Gothic"/>
              </w:rPr>
              <w:t xml:space="preserve">Pupils should be taught to: </w:t>
            </w:r>
          </w:p>
        </w:tc>
        <w:tc>
          <w:tcPr>
            <w:tcW w:w="828" w:type="dxa"/>
            <w:tcBorders>
              <w:top w:val="single" w:sz="4" w:space="0" w:color="000000"/>
              <w:left w:val="single" w:sz="4" w:space="0" w:color="000000"/>
              <w:bottom w:val="nil"/>
              <w:right w:val="nil"/>
            </w:tcBorders>
            <w:shd w:val="clear" w:color="auto" w:fill="auto"/>
          </w:tcPr>
          <w:p w14:paraId="1C3848E4" w14:textId="77777777" w:rsidR="005F0FDB" w:rsidRPr="00CC6665" w:rsidRDefault="005F0FDB" w:rsidP="005F0FDB">
            <w:pPr>
              <w:spacing w:after="272" w:line="259" w:lineRule="auto"/>
              <w:ind w:left="266" w:firstLine="0"/>
              <w:rPr>
                <w:rFonts w:ascii="Century Gothic" w:hAnsi="Century Gothic"/>
              </w:rPr>
            </w:pPr>
            <w:r w:rsidRPr="00CC6665">
              <w:rPr>
                <w:rFonts w:ascii="Century Gothic" w:eastAsia="Segoe UI Symbol" w:hAnsi="Century Gothic" w:cs="Segoe UI Symbol"/>
              </w:rPr>
              <w:t></w:t>
            </w:r>
            <w:r w:rsidRPr="00CC6665">
              <w:rPr>
                <w:rFonts w:ascii="Century Gothic" w:eastAsia="Arial" w:hAnsi="Century Gothic" w:cs="Arial"/>
              </w:rPr>
              <w:t xml:space="preserve"> </w:t>
            </w:r>
          </w:p>
          <w:p w14:paraId="36510AF3" w14:textId="77777777" w:rsidR="005F0FDB" w:rsidRPr="00CC6665" w:rsidRDefault="005F0FDB" w:rsidP="005F0FDB">
            <w:pPr>
              <w:spacing w:after="0" w:line="259" w:lineRule="auto"/>
              <w:ind w:left="266" w:firstLine="0"/>
              <w:rPr>
                <w:rFonts w:ascii="Century Gothic" w:hAnsi="Century Gothic"/>
              </w:rPr>
            </w:pPr>
            <w:r w:rsidRPr="00CC6665">
              <w:rPr>
                <w:rFonts w:ascii="Century Gothic" w:eastAsia="Segoe UI Symbol" w:hAnsi="Century Gothic" w:cs="Segoe UI Symbol"/>
              </w:rPr>
              <w:t></w:t>
            </w:r>
            <w:r w:rsidRPr="00CC6665">
              <w:rPr>
                <w:rFonts w:ascii="Century Gothic" w:eastAsia="Arial" w:hAnsi="Century Gothic" w:cs="Arial"/>
              </w:rPr>
              <w:t xml:space="preserve"> </w:t>
            </w:r>
          </w:p>
        </w:tc>
        <w:tc>
          <w:tcPr>
            <w:tcW w:w="12440" w:type="dxa"/>
            <w:gridSpan w:val="4"/>
            <w:tcBorders>
              <w:top w:val="single" w:sz="4" w:space="0" w:color="000000"/>
              <w:left w:val="nil"/>
              <w:bottom w:val="nil"/>
              <w:right w:val="single" w:sz="4" w:space="0" w:color="000000"/>
            </w:tcBorders>
            <w:shd w:val="clear" w:color="auto" w:fill="auto"/>
          </w:tcPr>
          <w:p w14:paraId="5E1DE7FD" w14:textId="77777777" w:rsidR="005F0FDB" w:rsidRPr="00CC6665" w:rsidRDefault="005F0FDB" w:rsidP="005F0FDB">
            <w:pPr>
              <w:spacing w:after="0" w:line="232" w:lineRule="auto"/>
              <w:ind w:left="0" w:firstLine="0"/>
              <w:jc w:val="left"/>
              <w:rPr>
                <w:rFonts w:ascii="Century Gothic" w:hAnsi="Century Gothic"/>
              </w:rPr>
            </w:pPr>
            <w:r w:rsidRPr="00CC6665">
              <w:rPr>
                <w:rFonts w:ascii="Century Gothic" w:hAnsi="Century Gothic"/>
                <w:sz w:val="20"/>
              </w:rPr>
              <w:t xml:space="preserve">Events beyond living memory that are significant nationally or globally e.g. The Great Fire of London, the first airplane flight or events combated through anniversaries or festivals. </w:t>
            </w:r>
            <w:r w:rsidRPr="00CC6665">
              <w:rPr>
                <w:rFonts w:ascii="Century Gothic" w:hAnsi="Century Gothic"/>
              </w:rPr>
              <w:t xml:space="preserve"> </w:t>
            </w:r>
          </w:p>
          <w:p w14:paraId="3C59BB56" w14:textId="77777777" w:rsidR="005F0FDB" w:rsidRPr="00CC6665" w:rsidRDefault="005F0FDB" w:rsidP="005F0FDB">
            <w:pPr>
              <w:spacing w:after="0" w:line="259" w:lineRule="auto"/>
              <w:ind w:left="0" w:firstLine="0"/>
              <w:jc w:val="left"/>
              <w:rPr>
                <w:rFonts w:ascii="Century Gothic" w:hAnsi="Century Gothic"/>
              </w:rPr>
            </w:pPr>
            <w:r w:rsidRPr="00CC6665">
              <w:rPr>
                <w:rFonts w:ascii="Century Gothic" w:hAnsi="Century Gothic"/>
                <w:sz w:val="20"/>
              </w:rPr>
              <w:t xml:space="preserve">The lives of significant individuals in the past who have contributed to national and international achievements. Some should be used to compare aspects of life in different periods e.g. Elizabeth I, Queen Victoria, Christopher Columbus and Neil Armstrong. </w:t>
            </w:r>
            <w:r w:rsidRPr="00CC6665">
              <w:rPr>
                <w:rFonts w:ascii="Century Gothic" w:hAnsi="Century Gothic"/>
              </w:rPr>
              <w:t xml:space="preserve"> </w:t>
            </w:r>
          </w:p>
        </w:tc>
      </w:tr>
      <w:tr w:rsidR="005F0FDB" w:rsidRPr="00CC6665" w14:paraId="2253A50A" w14:textId="77777777" w:rsidTr="00B62480">
        <w:trPr>
          <w:trHeight w:val="225"/>
        </w:trPr>
        <w:tc>
          <w:tcPr>
            <w:tcW w:w="2120" w:type="dxa"/>
            <w:tcBorders>
              <w:top w:val="nil"/>
              <w:left w:val="single" w:sz="4" w:space="0" w:color="000000"/>
              <w:bottom w:val="nil"/>
              <w:right w:val="single" w:sz="4" w:space="0" w:color="000000"/>
            </w:tcBorders>
            <w:shd w:val="clear" w:color="auto" w:fill="auto"/>
            <w:vAlign w:val="bottom"/>
          </w:tcPr>
          <w:p w14:paraId="6DB7FF41" w14:textId="77777777" w:rsidR="005F0FDB" w:rsidRPr="00CC6665" w:rsidRDefault="005F0FDB" w:rsidP="005F0FDB">
            <w:pPr>
              <w:spacing w:after="0" w:line="259" w:lineRule="auto"/>
              <w:ind w:left="120" w:firstLine="0"/>
              <w:rPr>
                <w:rFonts w:ascii="Century Gothic" w:hAnsi="Century Gothic"/>
              </w:rPr>
            </w:pPr>
            <w:r w:rsidRPr="00CC6665">
              <w:rPr>
                <w:rFonts w:ascii="Century Gothic" w:hAnsi="Century Gothic"/>
              </w:rPr>
              <w:t xml:space="preserve"> </w:t>
            </w:r>
          </w:p>
        </w:tc>
        <w:tc>
          <w:tcPr>
            <w:tcW w:w="828" w:type="dxa"/>
            <w:tcBorders>
              <w:top w:val="nil"/>
              <w:left w:val="single" w:sz="4" w:space="0" w:color="000000"/>
              <w:bottom w:val="nil"/>
              <w:right w:val="nil"/>
            </w:tcBorders>
            <w:shd w:val="clear" w:color="auto" w:fill="auto"/>
          </w:tcPr>
          <w:p w14:paraId="46C8476A" w14:textId="77777777" w:rsidR="005F0FDB" w:rsidRPr="00CC6665" w:rsidRDefault="005F0FDB" w:rsidP="005F0FDB">
            <w:pPr>
              <w:spacing w:after="0" w:line="259" w:lineRule="auto"/>
              <w:ind w:left="256" w:firstLine="0"/>
              <w:rPr>
                <w:rFonts w:ascii="Century Gothic" w:hAnsi="Century Gothic"/>
              </w:rPr>
            </w:pPr>
            <w:r w:rsidRPr="00CC6665">
              <w:rPr>
                <w:rFonts w:ascii="Century Gothic" w:eastAsia="Segoe UI Symbol" w:hAnsi="Century Gothic" w:cs="Segoe UI Symbol"/>
                <w:sz w:val="20"/>
              </w:rPr>
              <w:t></w:t>
            </w:r>
            <w:r w:rsidRPr="00CC6665">
              <w:rPr>
                <w:rFonts w:ascii="Century Gothic" w:eastAsia="Arial" w:hAnsi="Century Gothic" w:cs="Arial"/>
                <w:sz w:val="20"/>
              </w:rPr>
              <w:t xml:space="preserve"> </w:t>
            </w:r>
          </w:p>
        </w:tc>
        <w:tc>
          <w:tcPr>
            <w:tcW w:w="12440" w:type="dxa"/>
            <w:gridSpan w:val="4"/>
            <w:tcBorders>
              <w:top w:val="nil"/>
              <w:left w:val="nil"/>
              <w:bottom w:val="nil"/>
              <w:right w:val="single" w:sz="4" w:space="0" w:color="000000"/>
            </w:tcBorders>
            <w:shd w:val="clear" w:color="auto" w:fill="auto"/>
          </w:tcPr>
          <w:p w14:paraId="0C688F71" w14:textId="77777777" w:rsidR="005F0FDB" w:rsidRPr="00CC6665" w:rsidRDefault="005F0FDB" w:rsidP="005F0FDB">
            <w:pPr>
              <w:spacing w:after="0" w:line="259" w:lineRule="auto"/>
              <w:ind w:left="0" w:firstLine="0"/>
              <w:jc w:val="left"/>
              <w:rPr>
                <w:rFonts w:ascii="Century Gothic" w:hAnsi="Century Gothic"/>
              </w:rPr>
            </w:pPr>
            <w:r w:rsidRPr="00CC6665">
              <w:rPr>
                <w:rFonts w:ascii="Century Gothic" w:hAnsi="Century Gothic"/>
                <w:sz w:val="20"/>
              </w:rPr>
              <w:t xml:space="preserve">Significant changes within living memory where appropriate these should be used to reveal aspects of change in national life. </w:t>
            </w:r>
          </w:p>
        </w:tc>
      </w:tr>
      <w:tr w:rsidR="005F0FDB" w:rsidRPr="00CC6665" w14:paraId="79FEA09D" w14:textId="77777777" w:rsidTr="00B62480">
        <w:trPr>
          <w:trHeight w:val="560"/>
        </w:trPr>
        <w:tc>
          <w:tcPr>
            <w:tcW w:w="2120" w:type="dxa"/>
            <w:vMerge w:val="restart"/>
            <w:tcBorders>
              <w:top w:val="nil"/>
              <w:left w:val="single" w:sz="4" w:space="0" w:color="000000"/>
              <w:bottom w:val="single" w:sz="4" w:space="0" w:color="000000"/>
              <w:right w:val="single" w:sz="4" w:space="0" w:color="000000"/>
            </w:tcBorders>
            <w:shd w:val="clear" w:color="auto" w:fill="auto"/>
          </w:tcPr>
          <w:p w14:paraId="7DEF32F1" w14:textId="77777777" w:rsidR="005F0FDB" w:rsidRPr="00CC6665" w:rsidRDefault="005F0FDB" w:rsidP="005F0FDB">
            <w:pPr>
              <w:spacing w:after="0" w:line="259" w:lineRule="auto"/>
              <w:ind w:left="120" w:firstLine="0"/>
              <w:rPr>
                <w:rFonts w:ascii="Century Gothic" w:hAnsi="Century Gothic"/>
              </w:rPr>
            </w:pPr>
            <w:r w:rsidRPr="00CC6665">
              <w:rPr>
                <w:rFonts w:ascii="Century Gothic" w:hAnsi="Century Gothic"/>
              </w:rPr>
              <w:t xml:space="preserve"> </w:t>
            </w:r>
          </w:p>
        </w:tc>
        <w:tc>
          <w:tcPr>
            <w:tcW w:w="828" w:type="dxa"/>
            <w:tcBorders>
              <w:top w:val="nil"/>
              <w:left w:val="single" w:sz="4" w:space="0" w:color="000000"/>
              <w:bottom w:val="single" w:sz="4" w:space="0" w:color="000000"/>
              <w:right w:val="nil"/>
            </w:tcBorders>
            <w:shd w:val="clear" w:color="auto" w:fill="auto"/>
          </w:tcPr>
          <w:p w14:paraId="5C823E3C" w14:textId="77777777" w:rsidR="005F0FDB" w:rsidRPr="00CC6665" w:rsidRDefault="005F0FDB" w:rsidP="005F0FDB">
            <w:pPr>
              <w:spacing w:after="0" w:line="259" w:lineRule="auto"/>
              <w:ind w:left="266" w:firstLine="0"/>
              <w:rPr>
                <w:rFonts w:ascii="Century Gothic" w:hAnsi="Century Gothic"/>
              </w:rPr>
            </w:pPr>
            <w:r w:rsidRPr="00CC6665">
              <w:rPr>
                <w:rFonts w:ascii="Century Gothic" w:eastAsia="Segoe UI Symbol" w:hAnsi="Century Gothic" w:cs="Segoe UI Symbol"/>
              </w:rPr>
              <w:t></w:t>
            </w:r>
            <w:r w:rsidRPr="00CC6665">
              <w:rPr>
                <w:rFonts w:ascii="Century Gothic" w:eastAsia="Arial" w:hAnsi="Century Gothic" w:cs="Arial"/>
              </w:rPr>
              <w:t xml:space="preserve"> </w:t>
            </w:r>
          </w:p>
        </w:tc>
        <w:tc>
          <w:tcPr>
            <w:tcW w:w="12440" w:type="dxa"/>
            <w:gridSpan w:val="4"/>
            <w:tcBorders>
              <w:top w:val="nil"/>
              <w:left w:val="nil"/>
              <w:bottom w:val="single" w:sz="4" w:space="0" w:color="000000"/>
              <w:right w:val="single" w:sz="4" w:space="0" w:color="000000"/>
            </w:tcBorders>
            <w:shd w:val="clear" w:color="auto" w:fill="auto"/>
          </w:tcPr>
          <w:p w14:paraId="0B9A7937" w14:textId="77777777" w:rsidR="005F0FDB" w:rsidRPr="00CC6665" w:rsidRDefault="005F0FDB" w:rsidP="005F0FDB">
            <w:pPr>
              <w:spacing w:after="0" w:line="259" w:lineRule="auto"/>
              <w:ind w:left="0" w:firstLine="0"/>
              <w:jc w:val="left"/>
              <w:rPr>
                <w:rFonts w:ascii="Century Gothic" w:hAnsi="Century Gothic"/>
              </w:rPr>
            </w:pPr>
            <w:r w:rsidRPr="00CC6665">
              <w:rPr>
                <w:rFonts w:ascii="Century Gothic" w:hAnsi="Century Gothic"/>
                <w:sz w:val="20"/>
              </w:rPr>
              <w:t>Significant historical events, people and places in their own locality.</w:t>
            </w:r>
            <w:r w:rsidRPr="00CC6665">
              <w:rPr>
                <w:rFonts w:ascii="Century Gothic" w:hAnsi="Century Gothic"/>
              </w:rPr>
              <w:t xml:space="preserve"> </w:t>
            </w:r>
          </w:p>
          <w:p w14:paraId="4028D84C" w14:textId="77777777" w:rsidR="005F0FDB" w:rsidRPr="00CC6665" w:rsidRDefault="005F0FDB" w:rsidP="005F0FDB">
            <w:pPr>
              <w:spacing w:after="0" w:line="259" w:lineRule="auto"/>
              <w:ind w:left="0" w:right="704" w:firstLine="0"/>
              <w:rPr>
                <w:rFonts w:ascii="Century Gothic" w:hAnsi="Century Gothic"/>
              </w:rPr>
            </w:pPr>
            <w:r w:rsidRPr="00CC6665">
              <w:rPr>
                <w:rFonts w:ascii="Century Gothic" w:hAnsi="Century Gothic"/>
              </w:rPr>
              <w:t xml:space="preserve"> </w:t>
            </w:r>
          </w:p>
        </w:tc>
      </w:tr>
      <w:tr w:rsidR="005F0FDB" w:rsidRPr="00CC6665" w14:paraId="174DC438" w14:textId="77777777" w:rsidTr="00B62480">
        <w:trPr>
          <w:trHeight w:val="930"/>
        </w:trPr>
        <w:tc>
          <w:tcPr>
            <w:tcW w:w="0" w:type="auto"/>
            <w:vMerge/>
            <w:tcBorders>
              <w:top w:val="nil"/>
              <w:left w:val="single" w:sz="4" w:space="0" w:color="000000"/>
              <w:bottom w:val="nil"/>
              <w:right w:val="single" w:sz="4" w:space="0" w:color="000000"/>
            </w:tcBorders>
            <w:shd w:val="clear" w:color="auto" w:fill="auto"/>
          </w:tcPr>
          <w:p w14:paraId="3864B267" w14:textId="77777777" w:rsidR="005F0FDB" w:rsidRPr="00CC6665" w:rsidRDefault="005F0FDB" w:rsidP="005F0FDB">
            <w:pPr>
              <w:spacing w:after="160" w:line="259" w:lineRule="auto"/>
              <w:ind w:left="0" w:firstLine="0"/>
              <w:jc w:val="left"/>
              <w:rPr>
                <w:rFonts w:ascii="Century Gothic" w:hAnsi="Century Gothic"/>
              </w:rPr>
            </w:pPr>
          </w:p>
        </w:tc>
        <w:tc>
          <w:tcPr>
            <w:tcW w:w="828" w:type="dxa"/>
            <w:tcBorders>
              <w:top w:val="single" w:sz="4" w:space="0" w:color="000000"/>
              <w:left w:val="single" w:sz="4" w:space="0" w:color="000000"/>
              <w:bottom w:val="single" w:sz="4" w:space="0" w:color="000000"/>
              <w:right w:val="nil"/>
            </w:tcBorders>
          </w:tcPr>
          <w:p w14:paraId="0A1CED91" w14:textId="77777777" w:rsidR="005F0FDB" w:rsidRPr="00CC6665" w:rsidRDefault="005F0FDB" w:rsidP="005F0FDB">
            <w:pPr>
              <w:spacing w:after="160" w:line="259" w:lineRule="auto"/>
              <w:ind w:left="0" w:firstLine="0"/>
              <w:jc w:val="left"/>
              <w:rPr>
                <w:rFonts w:ascii="Century Gothic" w:hAnsi="Century Gothic"/>
              </w:rPr>
            </w:pPr>
          </w:p>
        </w:tc>
        <w:tc>
          <w:tcPr>
            <w:tcW w:w="5269" w:type="dxa"/>
            <w:gridSpan w:val="2"/>
            <w:tcBorders>
              <w:top w:val="single" w:sz="4" w:space="0" w:color="000000"/>
              <w:left w:val="nil"/>
              <w:bottom w:val="single" w:sz="4" w:space="0" w:color="000000"/>
              <w:right w:val="single" w:sz="4" w:space="0" w:color="000000"/>
            </w:tcBorders>
          </w:tcPr>
          <w:p w14:paraId="12D2867B" w14:textId="77777777" w:rsidR="005F0FDB" w:rsidRPr="00CC6665" w:rsidRDefault="005F0FDB" w:rsidP="005F0FDB">
            <w:pPr>
              <w:spacing w:after="5" w:line="235" w:lineRule="auto"/>
              <w:ind w:left="1975" w:right="2047" w:hanging="115"/>
              <w:jc w:val="left"/>
              <w:rPr>
                <w:rFonts w:ascii="Century Gothic" w:hAnsi="Century Gothic"/>
              </w:rPr>
            </w:pPr>
            <w:r w:rsidRPr="00CC6665">
              <w:rPr>
                <w:rFonts w:ascii="Century Gothic" w:hAnsi="Century Gothic"/>
                <w:b/>
              </w:rPr>
              <w:t xml:space="preserve">Year 1 </w:t>
            </w:r>
          </w:p>
          <w:p w14:paraId="317DD601" w14:textId="77777777" w:rsidR="005F0FDB" w:rsidRPr="00CC6665" w:rsidRDefault="005F0FDB" w:rsidP="005F0FDB">
            <w:pPr>
              <w:spacing w:after="0" w:line="259" w:lineRule="auto"/>
              <w:ind w:left="1848" w:firstLine="0"/>
              <w:jc w:val="left"/>
              <w:rPr>
                <w:rFonts w:ascii="Century Gothic" w:hAnsi="Century Gothic"/>
              </w:rPr>
            </w:pPr>
          </w:p>
        </w:tc>
        <w:tc>
          <w:tcPr>
            <w:tcW w:w="7171" w:type="dxa"/>
            <w:gridSpan w:val="2"/>
            <w:tcBorders>
              <w:top w:val="single" w:sz="4" w:space="0" w:color="000000"/>
              <w:left w:val="single" w:sz="4" w:space="0" w:color="000000"/>
              <w:bottom w:val="single" w:sz="4" w:space="0" w:color="000000"/>
              <w:right w:val="single" w:sz="4" w:space="0" w:color="000000"/>
            </w:tcBorders>
          </w:tcPr>
          <w:p w14:paraId="4387BC7B" w14:textId="77777777" w:rsidR="005F0FDB" w:rsidRPr="00CC6665" w:rsidRDefault="005F0FDB" w:rsidP="005F0FDB">
            <w:pPr>
              <w:spacing w:after="0" w:line="259" w:lineRule="auto"/>
              <w:ind w:left="57" w:firstLine="0"/>
              <w:rPr>
                <w:rFonts w:ascii="Century Gothic" w:hAnsi="Century Gothic"/>
              </w:rPr>
            </w:pPr>
            <w:r w:rsidRPr="00CC6665">
              <w:rPr>
                <w:rFonts w:ascii="Century Gothic" w:hAnsi="Century Gothic"/>
                <w:b/>
              </w:rPr>
              <w:t xml:space="preserve">Year 2 </w:t>
            </w:r>
          </w:p>
          <w:p w14:paraId="49568589" w14:textId="77777777" w:rsidR="005F0FDB" w:rsidRPr="00CC6665" w:rsidRDefault="005F0FDB" w:rsidP="005F0FDB">
            <w:pPr>
              <w:spacing w:after="0" w:line="259" w:lineRule="auto"/>
              <w:ind w:left="54" w:firstLine="0"/>
              <w:rPr>
                <w:rFonts w:ascii="Century Gothic" w:hAnsi="Century Gothic"/>
              </w:rPr>
            </w:pPr>
            <w:r w:rsidRPr="00CC6665">
              <w:rPr>
                <w:rFonts w:ascii="Century Gothic" w:hAnsi="Century Gothic"/>
                <w:i/>
              </w:rPr>
              <w:t xml:space="preserve"> </w:t>
            </w:r>
          </w:p>
        </w:tc>
      </w:tr>
      <w:tr w:rsidR="005F0FDB" w:rsidRPr="00CC6665" w14:paraId="6ED1B521" w14:textId="77777777" w:rsidTr="00B62480">
        <w:trPr>
          <w:trHeight w:val="498"/>
        </w:trPr>
        <w:tc>
          <w:tcPr>
            <w:tcW w:w="0" w:type="auto"/>
            <w:vMerge/>
            <w:tcBorders>
              <w:top w:val="nil"/>
              <w:left w:val="single" w:sz="4" w:space="0" w:color="000000"/>
              <w:bottom w:val="single" w:sz="4" w:space="0" w:color="000000"/>
              <w:right w:val="single" w:sz="4" w:space="0" w:color="000000"/>
            </w:tcBorders>
            <w:shd w:val="clear" w:color="auto" w:fill="auto"/>
          </w:tcPr>
          <w:p w14:paraId="1D6D5DF4" w14:textId="77777777" w:rsidR="005F0FDB" w:rsidRPr="00CC6665" w:rsidRDefault="005F0FDB" w:rsidP="005F0FDB">
            <w:pPr>
              <w:spacing w:after="160" w:line="259" w:lineRule="auto"/>
              <w:ind w:left="0" w:firstLine="0"/>
              <w:jc w:val="left"/>
              <w:rPr>
                <w:rFonts w:ascii="Century Gothic" w:hAnsi="Century Gothic"/>
              </w:rPr>
            </w:pPr>
          </w:p>
        </w:tc>
        <w:tc>
          <w:tcPr>
            <w:tcW w:w="828" w:type="dxa"/>
            <w:tcBorders>
              <w:top w:val="single" w:sz="4" w:space="0" w:color="000000"/>
              <w:left w:val="single" w:sz="4" w:space="0" w:color="000000"/>
              <w:bottom w:val="single" w:sz="4" w:space="0" w:color="000000"/>
              <w:right w:val="nil"/>
            </w:tcBorders>
          </w:tcPr>
          <w:p w14:paraId="07BA29AB" w14:textId="77777777" w:rsidR="005F0FDB" w:rsidRPr="00CC6665" w:rsidRDefault="005F0FDB" w:rsidP="005F0FDB">
            <w:pPr>
              <w:spacing w:after="160" w:line="259" w:lineRule="auto"/>
              <w:ind w:left="0" w:firstLine="0"/>
              <w:jc w:val="left"/>
              <w:rPr>
                <w:rFonts w:ascii="Century Gothic" w:hAnsi="Century Gothic"/>
              </w:rPr>
            </w:pPr>
          </w:p>
        </w:tc>
        <w:tc>
          <w:tcPr>
            <w:tcW w:w="2434" w:type="dxa"/>
            <w:tcBorders>
              <w:top w:val="single" w:sz="4" w:space="0" w:color="000000"/>
              <w:left w:val="nil"/>
              <w:bottom w:val="single" w:sz="4" w:space="0" w:color="000000"/>
              <w:right w:val="single" w:sz="4" w:space="0" w:color="000000"/>
            </w:tcBorders>
          </w:tcPr>
          <w:p w14:paraId="0BDD384D" w14:textId="77777777" w:rsidR="005F0FDB" w:rsidRPr="00CC6665" w:rsidRDefault="005F0FDB" w:rsidP="005F0FDB">
            <w:pPr>
              <w:spacing w:after="0" w:line="259" w:lineRule="auto"/>
              <w:ind w:left="521" w:firstLine="0"/>
              <w:jc w:val="left"/>
              <w:rPr>
                <w:rFonts w:ascii="Century Gothic" w:hAnsi="Century Gothic"/>
              </w:rPr>
            </w:pPr>
            <w:r w:rsidRPr="00CC6665">
              <w:rPr>
                <w:rFonts w:ascii="Century Gothic" w:hAnsi="Century Gothic"/>
              </w:rPr>
              <w:t xml:space="preserve">Skills </w:t>
            </w:r>
          </w:p>
        </w:tc>
        <w:tc>
          <w:tcPr>
            <w:tcW w:w="2835" w:type="dxa"/>
            <w:tcBorders>
              <w:top w:val="single" w:sz="4" w:space="0" w:color="000000"/>
              <w:left w:val="single" w:sz="4" w:space="0" w:color="000000"/>
              <w:bottom w:val="single" w:sz="4" w:space="0" w:color="000000"/>
              <w:right w:val="single" w:sz="4" w:space="0" w:color="000000"/>
            </w:tcBorders>
          </w:tcPr>
          <w:p w14:paraId="40C597C5" w14:textId="77777777" w:rsidR="005F0FDB" w:rsidRPr="00CC6665" w:rsidRDefault="005F0FDB" w:rsidP="005F0FDB">
            <w:pPr>
              <w:spacing w:after="0" w:line="259" w:lineRule="auto"/>
              <w:ind w:left="57" w:firstLine="0"/>
              <w:rPr>
                <w:rFonts w:ascii="Century Gothic" w:hAnsi="Century Gothic"/>
              </w:rPr>
            </w:pPr>
            <w:r w:rsidRPr="00CC6665">
              <w:rPr>
                <w:rFonts w:ascii="Century Gothic" w:hAnsi="Century Gothic"/>
              </w:rPr>
              <w:t xml:space="preserve">Knowledge </w:t>
            </w:r>
          </w:p>
        </w:tc>
        <w:tc>
          <w:tcPr>
            <w:tcW w:w="3826" w:type="dxa"/>
            <w:tcBorders>
              <w:top w:val="single" w:sz="4" w:space="0" w:color="000000"/>
              <w:left w:val="single" w:sz="4" w:space="0" w:color="000000"/>
              <w:bottom w:val="single" w:sz="4" w:space="0" w:color="000000"/>
              <w:right w:val="single" w:sz="4" w:space="0" w:color="000000"/>
            </w:tcBorders>
          </w:tcPr>
          <w:p w14:paraId="775C4A70" w14:textId="77777777" w:rsidR="005F0FDB" w:rsidRPr="00CC6665" w:rsidRDefault="005F0FDB" w:rsidP="005F0FDB">
            <w:pPr>
              <w:spacing w:after="0" w:line="259" w:lineRule="auto"/>
              <w:ind w:left="58" w:firstLine="0"/>
              <w:rPr>
                <w:rFonts w:ascii="Century Gothic" w:hAnsi="Century Gothic"/>
              </w:rPr>
            </w:pPr>
            <w:r w:rsidRPr="00CC6665">
              <w:rPr>
                <w:rFonts w:ascii="Century Gothic" w:hAnsi="Century Gothic"/>
              </w:rPr>
              <w:t xml:space="preserve">Skills </w:t>
            </w:r>
          </w:p>
        </w:tc>
        <w:tc>
          <w:tcPr>
            <w:tcW w:w="3345" w:type="dxa"/>
            <w:tcBorders>
              <w:top w:val="single" w:sz="4" w:space="0" w:color="000000"/>
              <w:left w:val="single" w:sz="4" w:space="0" w:color="000000"/>
              <w:bottom w:val="single" w:sz="4" w:space="0" w:color="000000"/>
              <w:right w:val="single" w:sz="4" w:space="0" w:color="000000"/>
            </w:tcBorders>
          </w:tcPr>
          <w:p w14:paraId="2AA09DC7" w14:textId="77777777" w:rsidR="005F0FDB" w:rsidRPr="00CC6665" w:rsidRDefault="005F0FDB" w:rsidP="005F0FDB">
            <w:pPr>
              <w:spacing w:after="0" w:line="259" w:lineRule="auto"/>
              <w:ind w:left="56" w:firstLine="0"/>
              <w:rPr>
                <w:rFonts w:ascii="Century Gothic" w:hAnsi="Century Gothic"/>
              </w:rPr>
            </w:pPr>
            <w:r w:rsidRPr="00CC6665">
              <w:rPr>
                <w:rFonts w:ascii="Century Gothic" w:hAnsi="Century Gothic"/>
              </w:rPr>
              <w:t xml:space="preserve">Knowledge </w:t>
            </w:r>
          </w:p>
        </w:tc>
      </w:tr>
    </w:tbl>
    <w:p w14:paraId="7E1EAB05" w14:textId="77777777" w:rsidR="00182E06" w:rsidRPr="00CC6665" w:rsidRDefault="00E862A6">
      <w:pPr>
        <w:rPr>
          <w:rFonts w:ascii="Century Gothic" w:hAnsi="Century Gothic"/>
        </w:rPr>
      </w:pPr>
      <w:r w:rsidRPr="00CC6665">
        <w:rPr>
          <w:rFonts w:ascii="Century Gothic" w:hAnsi="Century Gothic"/>
        </w:rPr>
        <w:br w:type="page"/>
      </w:r>
    </w:p>
    <w:p w14:paraId="7993DEB7" w14:textId="77777777" w:rsidR="00182E06" w:rsidRPr="00CC6665" w:rsidRDefault="00182E06">
      <w:pPr>
        <w:spacing w:after="0" w:line="259" w:lineRule="auto"/>
        <w:ind w:left="-720" w:right="16045" w:firstLine="0"/>
        <w:jc w:val="left"/>
        <w:rPr>
          <w:rFonts w:ascii="Century Gothic" w:hAnsi="Century Gothic"/>
        </w:rPr>
      </w:pPr>
    </w:p>
    <w:tbl>
      <w:tblPr>
        <w:tblStyle w:val="TableGrid"/>
        <w:tblW w:w="15390" w:type="dxa"/>
        <w:tblInd w:w="6" w:type="dxa"/>
        <w:tblCellMar>
          <w:top w:w="65" w:type="dxa"/>
          <w:left w:w="107" w:type="dxa"/>
          <w:right w:w="55" w:type="dxa"/>
        </w:tblCellMar>
        <w:tblLook w:val="04A0" w:firstRow="1" w:lastRow="0" w:firstColumn="1" w:lastColumn="0" w:noHBand="0" w:noVBand="1"/>
      </w:tblPr>
      <w:tblGrid>
        <w:gridCol w:w="2121"/>
        <w:gridCol w:w="3263"/>
        <w:gridCol w:w="2834"/>
        <w:gridCol w:w="3826"/>
        <w:gridCol w:w="3346"/>
      </w:tblGrid>
      <w:tr w:rsidR="00182E06" w:rsidRPr="00CC6665" w14:paraId="463D09EA" w14:textId="77777777" w:rsidTr="00B62480">
        <w:trPr>
          <w:trHeight w:val="4190"/>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38D41515" w14:textId="77777777" w:rsidR="00182E06" w:rsidRPr="00CC6665" w:rsidRDefault="00E862A6">
            <w:pPr>
              <w:spacing w:after="0" w:line="259" w:lineRule="auto"/>
              <w:ind w:left="0" w:firstLine="0"/>
              <w:jc w:val="left"/>
              <w:rPr>
                <w:rFonts w:ascii="Century Gothic" w:hAnsi="Century Gothic"/>
              </w:rPr>
            </w:pPr>
            <w:r w:rsidRPr="00CC6665">
              <w:rPr>
                <w:rFonts w:ascii="Century Gothic" w:hAnsi="Century Gothic"/>
                <w:sz w:val="20"/>
              </w:rPr>
              <w:t xml:space="preserve">Chronological </w:t>
            </w:r>
          </w:p>
          <w:p w14:paraId="3B39912F" w14:textId="77777777" w:rsidR="00182E06" w:rsidRPr="00CC6665" w:rsidRDefault="00E862A6">
            <w:pPr>
              <w:spacing w:after="0" w:line="259" w:lineRule="auto"/>
              <w:ind w:left="0" w:firstLine="0"/>
              <w:jc w:val="left"/>
              <w:rPr>
                <w:rFonts w:ascii="Century Gothic" w:hAnsi="Century Gothic"/>
              </w:rPr>
            </w:pPr>
            <w:r w:rsidRPr="00CC6665">
              <w:rPr>
                <w:rFonts w:ascii="Century Gothic" w:hAnsi="Century Gothic"/>
                <w:sz w:val="20"/>
              </w:rPr>
              <w:t xml:space="preserve">Understanding   </w:t>
            </w:r>
          </w:p>
        </w:tc>
        <w:tc>
          <w:tcPr>
            <w:tcW w:w="3263" w:type="dxa"/>
            <w:tcBorders>
              <w:top w:val="single" w:sz="4" w:space="0" w:color="000000"/>
              <w:left w:val="single" w:sz="4" w:space="0" w:color="000000"/>
              <w:bottom w:val="single" w:sz="4" w:space="0" w:color="000000"/>
              <w:right w:val="single" w:sz="4" w:space="0" w:color="000000"/>
            </w:tcBorders>
          </w:tcPr>
          <w:p w14:paraId="2A8387A6" w14:textId="77777777" w:rsidR="00182E06" w:rsidRPr="00CC6665" w:rsidRDefault="00E862A6">
            <w:pPr>
              <w:spacing w:after="0" w:line="240" w:lineRule="auto"/>
              <w:ind w:left="2" w:firstLine="0"/>
              <w:jc w:val="left"/>
              <w:rPr>
                <w:rFonts w:ascii="Century Gothic" w:hAnsi="Century Gothic"/>
                <w:color w:val="00B0F0"/>
              </w:rPr>
            </w:pPr>
            <w:r w:rsidRPr="00CC6665">
              <w:rPr>
                <w:rFonts w:ascii="Century Gothic" w:hAnsi="Century Gothic"/>
                <w:color w:val="00B0F0"/>
                <w:sz w:val="20"/>
              </w:rPr>
              <w:t xml:space="preserve">Sequence events through the passing of time. </w:t>
            </w:r>
          </w:p>
          <w:p w14:paraId="12F7C166" w14:textId="77777777" w:rsidR="00182E06" w:rsidRPr="00CC6665" w:rsidRDefault="00E862A6">
            <w:pPr>
              <w:spacing w:after="0" w:line="259" w:lineRule="auto"/>
              <w:ind w:left="2" w:firstLine="0"/>
              <w:jc w:val="left"/>
              <w:rPr>
                <w:rFonts w:ascii="Century Gothic" w:hAnsi="Century Gothic"/>
                <w:color w:val="00B0F0"/>
              </w:rPr>
            </w:pPr>
            <w:r w:rsidRPr="00CC6665">
              <w:rPr>
                <w:rFonts w:ascii="Century Gothic" w:hAnsi="Century Gothic"/>
                <w:color w:val="00B0F0"/>
                <w:sz w:val="20"/>
              </w:rPr>
              <w:t xml:space="preserve"> </w:t>
            </w:r>
          </w:p>
          <w:p w14:paraId="45C33494" w14:textId="77777777" w:rsidR="00182E06" w:rsidRPr="00CC6665" w:rsidRDefault="00E862A6">
            <w:pPr>
              <w:spacing w:after="0" w:line="240" w:lineRule="auto"/>
              <w:ind w:left="2" w:firstLine="0"/>
              <w:jc w:val="left"/>
              <w:rPr>
                <w:rFonts w:ascii="Century Gothic" w:hAnsi="Century Gothic"/>
                <w:color w:val="00B0F0"/>
              </w:rPr>
            </w:pPr>
            <w:r w:rsidRPr="00CC6665">
              <w:rPr>
                <w:rFonts w:ascii="Century Gothic" w:hAnsi="Century Gothic"/>
                <w:color w:val="00B0F0"/>
                <w:sz w:val="20"/>
              </w:rPr>
              <w:t xml:space="preserve">Sequence objects from distinctly different periods of time. </w:t>
            </w:r>
          </w:p>
          <w:p w14:paraId="6CC4F964" w14:textId="77777777" w:rsidR="00182E06" w:rsidRPr="00CC6665" w:rsidRDefault="00E862A6">
            <w:pPr>
              <w:spacing w:after="0" w:line="259" w:lineRule="auto"/>
              <w:ind w:left="2" w:firstLine="0"/>
              <w:jc w:val="left"/>
              <w:rPr>
                <w:rFonts w:ascii="Century Gothic" w:hAnsi="Century Gothic"/>
                <w:color w:val="00B0F0"/>
              </w:rPr>
            </w:pPr>
            <w:r w:rsidRPr="00CC6665">
              <w:rPr>
                <w:rFonts w:ascii="Century Gothic" w:hAnsi="Century Gothic"/>
                <w:color w:val="00B0F0"/>
                <w:sz w:val="20"/>
              </w:rPr>
              <w:t xml:space="preserve"> </w:t>
            </w:r>
          </w:p>
          <w:p w14:paraId="5BA0532F" w14:textId="77777777" w:rsidR="00182E06" w:rsidRPr="00CC6665" w:rsidRDefault="00E862A6">
            <w:pPr>
              <w:spacing w:after="0" w:line="259" w:lineRule="auto"/>
              <w:ind w:left="2" w:firstLine="0"/>
              <w:jc w:val="left"/>
              <w:rPr>
                <w:rFonts w:ascii="Century Gothic" w:hAnsi="Century Gothic"/>
              </w:rPr>
            </w:pPr>
            <w:r w:rsidRPr="00CC6665">
              <w:rPr>
                <w:rFonts w:ascii="Century Gothic" w:hAnsi="Century Gothic"/>
                <w:color w:val="00B0F0"/>
                <w:sz w:val="20"/>
              </w:rPr>
              <w:t xml:space="preserve">Match objects to people of different ages </w:t>
            </w:r>
          </w:p>
        </w:tc>
        <w:tc>
          <w:tcPr>
            <w:tcW w:w="2834" w:type="dxa"/>
            <w:tcBorders>
              <w:top w:val="single" w:sz="4" w:space="0" w:color="000000"/>
              <w:left w:val="single" w:sz="4" w:space="0" w:color="000000"/>
              <w:bottom w:val="single" w:sz="4" w:space="0" w:color="000000"/>
              <w:right w:val="single" w:sz="4" w:space="0" w:color="000000"/>
            </w:tcBorders>
          </w:tcPr>
          <w:p w14:paraId="30A4149B"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To know significant events.  </w:t>
            </w:r>
          </w:p>
          <w:p w14:paraId="21B752AE"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p w14:paraId="10EBA4EC" w14:textId="77777777" w:rsidR="00182E06" w:rsidRPr="00CC6665" w:rsidRDefault="00E862A6">
            <w:pPr>
              <w:spacing w:after="0" w:line="241" w:lineRule="auto"/>
              <w:ind w:left="1" w:firstLine="0"/>
              <w:jc w:val="left"/>
              <w:rPr>
                <w:rFonts w:ascii="Century Gothic" w:hAnsi="Century Gothic"/>
              </w:rPr>
            </w:pPr>
            <w:r w:rsidRPr="00CC6665">
              <w:rPr>
                <w:rFonts w:ascii="Century Gothic" w:hAnsi="Century Gothic"/>
                <w:sz w:val="20"/>
              </w:rPr>
              <w:t xml:space="preserve">To understand that objects have changed over a period of time. </w:t>
            </w:r>
          </w:p>
          <w:p w14:paraId="3B229EB1"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p w14:paraId="3A2EC58B" w14:textId="77777777" w:rsidR="00182E06" w:rsidRPr="00CC6665" w:rsidRDefault="00E862A6">
            <w:pPr>
              <w:spacing w:after="0" w:line="240" w:lineRule="auto"/>
              <w:ind w:left="1" w:firstLine="0"/>
              <w:jc w:val="both"/>
              <w:rPr>
                <w:rFonts w:ascii="Century Gothic" w:hAnsi="Century Gothic"/>
              </w:rPr>
            </w:pPr>
            <w:r w:rsidRPr="00CC6665">
              <w:rPr>
                <w:rFonts w:ascii="Century Gothic" w:hAnsi="Century Gothic"/>
                <w:sz w:val="20"/>
              </w:rPr>
              <w:t xml:space="preserve">To know how objects have changed over time. </w:t>
            </w:r>
          </w:p>
          <w:p w14:paraId="2F5D25C9"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tc>
        <w:tc>
          <w:tcPr>
            <w:tcW w:w="3826" w:type="dxa"/>
            <w:tcBorders>
              <w:top w:val="single" w:sz="4" w:space="0" w:color="000000"/>
              <w:left w:val="single" w:sz="4" w:space="0" w:color="000000"/>
              <w:bottom w:val="single" w:sz="4" w:space="0" w:color="000000"/>
              <w:right w:val="single" w:sz="4" w:space="0" w:color="000000"/>
            </w:tcBorders>
          </w:tcPr>
          <w:p w14:paraId="237F6404" w14:textId="77777777" w:rsidR="00182E06" w:rsidRPr="00CC6665" w:rsidRDefault="00E862A6">
            <w:pPr>
              <w:spacing w:after="0" w:line="240" w:lineRule="auto"/>
              <w:ind w:left="1" w:firstLine="0"/>
              <w:jc w:val="left"/>
              <w:rPr>
                <w:rFonts w:ascii="Century Gothic" w:hAnsi="Century Gothic"/>
                <w:color w:val="00B0F0"/>
              </w:rPr>
            </w:pPr>
            <w:r w:rsidRPr="00CC6665">
              <w:rPr>
                <w:rFonts w:ascii="Century Gothic" w:hAnsi="Century Gothic"/>
                <w:color w:val="00B0F0"/>
                <w:sz w:val="20"/>
              </w:rPr>
              <w:t xml:space="preserve">Sequence artefacts from the same period of time. </w:t>
            </w:r>
          </w:p>
          <w:p w14:paraId="692CB8AE" w14:textId="77777777" w:rsidR="00182E06" w:rsidRPr="00CC6665" w:rsidRDefault="00E862A6">
            <w:pPr>
              <w:spacing w:after="0" w:line="259" w:lineRule="auto"/>
              <w:ind w:left="1" w:firstLine="0"/>
              <w:jc w:val="left"/>
              <w:rPr>
                <w:rFonts w:ascii="Century Gothic" w:hAnsi="Century Gothic"/>
                <w:color w:val="00B0F0"/>
              </w:rPr>
            </w:pPr>
            <w:r w:rsidRPr="00CC6665">
              <w:rPr>
                <w:rFonts w:ascii="Century Gothic" w:hAnsi="Century Gothic"/>
                <w:color w:val="00B0F0"/>
                <w:sz w:val="20"/>
              </w:rPr>
              <w:t xml:space="preserve"> </w:t>
            </w:r>
          </w:p>
          <w:p w14:paraId="73B5D322" w14:textId="77777777" w:rsidR="00182E06" w:rsidRPr="00CC6665" w:rsidRDefault="00E862A6">
            <w:pPr>
              <w:spacing w:after="0" w:line="240" w:lineRule="auto"/>
              <w:ind w:left="1" w:firstLine="0"/>
              <w:jc w:val="left"/>
              <w:rPr>
                <w:rFonts w:ascii="Century Gothic" w:hAnsi="Century Gothic"/>
                <w:color w:val="00B0F0"/>
              </w:rPr>
            </w:pPr>
            <w:r w:rsidRPr="00CC6665">
              <w:rPr>
                <w:rFonts w:ascii="Century Gothic" w:hAnsi="Century Gothic"/>
                <w:color w:val="00B0F0"/>
                <w:sz w:val="20"/>
              </w:rPr>
              <w:t xml:space="preserve">Sequence photographs and artefacts from different periods of an individual’s life. </w:t>
            </w:r>
          </w:p>
          <w:p w14:paraId="2171BD15" w14:textId="77777777" w:rsidR="00182E06" w:rsidRPr="00CC6665" w:rsidRDefault="00E862A6">
            <w:pPr>
              <w:spacing w:after="0" w:line="259" w:lineRule="auto"/>
              <w:ind w:left="1" w:firstLine="0"/>
              <w:jc w:val="left"/>
              <w:rPr>
                <w:rFonts w:ascii="Century Gothic" w:hAnsi="Century Gothic"/>
                <w:color w:val="00B0F0"/>
              </w:rPr>
            </w:pPr>
            <w:r w:rsidRPr="00CC6665">
              <w:rPr>
                <w:rFonts w:ascii="Century Gothic" w:hAnsi="Century Gothic"/>
                <w:color w:val="00B0F0"/>
                <w:sz w:val="20"/>
              </w:rPr>
              <w:t xml:space="preserve"> </w:t>
            </w:r>
          </w:p>
          <w:p w14:paraId="236FA0AD" w14:textId="77777777" w:rsidR="00182E06" w:rsidRPr="00CC6665" w:rsidRDefault="00E862A6">
            <w:pPr>
              <w:spacing w:after="0" w:line="259" w:lineRule="auto"/>
              <w:ind w:left="1" w:firstLine="0"/>
              <w:jc w:val="left"/>
              <w:rPr>
                <w:rFonts w:ascii="Century Gothic" w:hAnsi="Century Gothic"/>
                <w:color w:val="00B0F0"/>
              </w:rPr>
            </w:pPr>
            <w:r w:rsidRPr="00CC6665">
              <w:rPr>
                <w:rFonts w:ascii="Century Gothic" w:hAnsi="Century Gothic"/>
                <w:color w:val="00B0F0"/>
                <w:sz w:val="20"/>
              </w:rPr>
              <w:t xml:space="preserve">Describe events that have happened in the past in some chronological order. </w:t>
            </w:r>
          </w:p>
        </w:tc>
        <w:tc>
          <w:tcPr>
            <w:tcW w:w="3346" w:type="dxa"/>
            <w:tcBorders>
              <w:top w:val="single" w:sz="4" w:space="0" w:color="000000"/>
              <w:left w:val="single" w:sz="4" w:space="0" w:color="000000"/>
              <w:bottom w:val="single" w:sz="4" w:space="0" w:color="000000"/>
              <w:right w:val="single" w:sz="4" w:space="0" w:color="000000"/>
            </w:tcBorders>
          </w:tcPr>
          <w:p w14:paraId="0C73E2B8" w14:textId="77777777" w:rsidR="00182E06" w:rsidRPr="00CC6665" w:rsidRDefault="00E862A6">
            <w:pPr>
              <w:spacing w:after="0" w:line="240" w:lineRule="auto"/>
              <w:ind w:left="1" w:firstLine="0"/>
              <w:jc w:val="both"/>
              <w:rPr>
                <w:rFonts w:ascii="Century Gothic" w:hAnsi="Century Gothic"/>
              </w:rPr>
            </w:pPr>
            <w:r w:rsidRPr="00CC6665">
              <w:rPr>
                <w:rFonts w:ascii="Century Gothic" w:hAnsi="Century Gothic"/>
                <w:sz w:val="20"/>
              </w:rPr>
              <w:t xml:space="preserve">To know about different events from the past. </w:t>
            </w:r>
          </w:p>
          <w:p w14:paraId="54CD6676"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p w14:paraId="66E0B0DB"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To know what an artefact is.  </w:t>
            </w:r>
          </w:p>
          <w:p w14:paraId="54EDA24A"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p w14:paraId="3B77DDD4" w14:textId="77777777" w:rsidR="00182E06" w:rsidRPr="00CC6665" w:rsidRDefault="00E862A6">
            <w:pPr>
              <w:spacing w:after="0" w:line="240" w:lineRule="auto"/>
              <w:ind w:left="1" w:right="46" w:firstLine="0"/>
              <w:jc w:val="left"/>
              <w:rPr>
                <w:rFonts w:ascii="Century Gothic" w:hAnsi="Century Gothic"/>
              </w:rPr>
            </w:pPr>
            <w:r w:rsidRPr="00CC6665">
              <w:rPr>
                <w:rFonts w:ascii="Century Gothic" w:hAnsi="Century Gothic"/>
                <w:sz w:val="20"/>
              </w:rPr>
              <w:t>To understand that artefacts can change over different periods of time (</w:t>
            </w:r>
            <w:proofErr w:type="spellStart"/>
            <w:r w:rsidRPr="00CC6665">
              <w:rPr>
                <w:rFonts w:ascii="Century Gothic" w:hAnsi="Century Gothic"/>
                <w:sz w:val="20"/>
              </w:rPr>
              <w:t>eg</w:t>
            </w:r>
            <w:proofErr w:type="spellEnd"/>
            <w:r w:rsidRPr="00CC6665">
              <w:rPr>
                <w:rFonts w:ascii="Century Gothic" w:hAnsi="Century Gothic"/>
                <w:sz w:val="20"/>
              </w:rPr>
              <w:t xml:space="preserve">. Mobile </w:t>
            </w:r>
          </w:p>
          <w:p w14:paraId="0085EBE8"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phones compared to cars) </w:t>
            </w:r>
          </w:p>
          <w:p w14:paraId="2CB7C740"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p w14:paraId="21639CEC" w14:textId="77777777" w:rsidR="00182E06" w:rsidRPr="00CC6665" w:rsidRDefault="00E862A6">
            <w:pPr>
              <w:spacing w:after="0" w:line="241" w:lineRule="auto"/>
              <w:ind w:left="1" w:firstLine="0"/>
              <w:jc w:val="left"/>
              <w:rPr>
                <w:rFonts w:ascii="Century Gothic" w:hAnsi="Century Gothic"/>
              </w:rPr>
            </w:pPr>
            <w:r w:rsidRPr="00CC6665">
              <w:rPr>
                <w:rFonts w:ascii="Century Gothic" w:hAnsi="Century Gothic"/>
                <w:sz w:val="20"/>
              </w:rPr>
              <w:t xml:space="preserve">To understand the life of an individual in the past and how it may differ from theirs  </w:t>
            </w:r>
          </w:p>
          <w:p w14:paraId="0587D155" w14:textId="77777777" w:rsidR="00182E06" w:rsidRPr="00CC6665" w:rsidRDefault="00E862A6">
            <w:pPr>
              <w:spacing w:after="0" w:line="259" w:lineRule="auto"/>
              <w:ind w:left="3" w:firstLine="0"/>
              <w:rPr>
                <w:rFonts w:ascii="Century Gothic" w:hAnsi="Century Gothic"/>
              </w:rPr>
            </w:pPr>
            <w:r w:rsidRPr="00CC6665">
              <w:rPr>
                <w:rFonts w:ascii="Century Gothic" w:hAnsi="Century Gothic"/>
                <w:sz w:val="20"/>
              </w:rPr>
              <w:t xml:space="preserve"> </w:t>
            </w:r>
          </w:p>
          <w:p w14:paraId="46765F91" w14:textId="77777777" w:rsidR="00182E06" w:rsidRPr="00CC6665" w:rsidRDefault="00E862A6">
            <w:pPr>
              <w:spacing w:after="0" w:line="259" w:lineRule="auto"/>
              <w:ind w:left="3" w:firstLine="0"/>
              <w:rPr>
                <w:rFonts w:ascii="Century Gothic" w:hAnsi="Century Gothic"/>
              </w:rPr>
            </w:pPr>
            <w:r w:rsidRPr="00CC6665">
              <w:rPr>
                <w:rFonts w:ascii="Century Gothic" w:hAnsi="Century Gothic"/>
                <w:sz w:val="20"/>
              </w:rPr>
              <w:t xml:space="preserve"> </w:t>
            </w:r>
          </w:p>
        </w:tc>
      </w:tr>
      <w:tr w:rsidR="00182E06" w:rsidRPr="00CC6665" w14:paraId="745C4FBA" w14:textId="77777777" w:rsidTr="00B62480">
        <w:trPr>
          <w:trHeight w:val="2799"/>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2EB23C10" w14:textId="77777777" w:rsidR="00182E06" w:rsidRPr="00CC6665" w:rsidRDefault="00E862A6">
            <w:pPr>
              <w:spacing w:after="0" w:line="259" w:lineRule="auto"/>
              <w:ind w:left="0" w:firstLine="0"/>
              <w:jc w:val="left"/>
              <w:rPr>
                <w:rFonts w:ascii="Century Gothic" w:hAnsi="Century Gothic"/>
              </w:rPr>
            </w:pPr>
            <w:r w:rsidRPr="00CC6665">
              <w:rPr>
                <w:rFonts w:ascii="Century Gothic" w:hAnsi="Century Gothic"/>
                <w:sz w:val="20"/>
              </w:rPr>
              <w:t xml:space="preserve">Range and depth of historical knowledge </w:t>
            </w:r>
          </w:p>
        </w:tc>
        <w:tc>
          <w:tcPr>
            <w:tcW w:w="3263" w:type="dxa"/>
            <w:tcBorders>
              <w:top w:val="single" w:sz="4" w:space="0" w:color="000000"/>
              <w:left w:val="single" w:sz="4" w:space="0" w:color="000000"/>
              <w:bottom w:val="single" w:sz="4" w:space="0" w:color="000000"/>
              <w:right w:val="single" w:sz="4" w:space="0" w:color="000000"/>
            </w:tcBorders>
          </w:tcPr>
          <w:p w14:paraId="06B6F46D" w14:textId="77777777" w:rsidR="00182E06" w:rsidRPr="00CC6665" w:rsidRDefault="00E862A6">
            <w:pPr>
              <w:spacing w:after="0" w:line="241" w:lineRule="auto"/>
              <w:ind w:left="2" w:right="473" w:firstLine="0"/>
              <w:jc w:val="both"/>
              <w:rPr>
                <w:rFonts w:ascii="Century Gothic" w:hAnsi="Century Gothic"/>
                <w:color w:val="00B0F0"/>
              </w:rPr>
            </w:pPr>
            <w:r w:rsidRPr="00CC6665">
              <w:rPr>
                <w:rFonts w:ascii="Century Gothic" w:hAnsi="Century Gothic"/>
                <w:color w:val="00B0F0"/>
                <w:sz w:val="20"/>
              </w:rPr>
              <w:t xml:space="preserve">Recognise the difference between past and present in their own and others’ lives. </w:t>
            </w:r>
          </w:p>
          <w:p w14:paraId="33CBBF6F" w14:textId="77777777" w:rsidR="00182E06" w:rsidRPr="00CC6665" w:rsidRDefault="00E862A6">
            <w:pPr>
              <w:spacing w:after="0" w:line="259" w:lineRule="auto"/>
              <w:ind w:left="5" w:firstLine="0"/>
              <w:rPr>
                <w:rFonts w:ascii="Century Gothic" w:hAnsi="Century Gothic"/>
                <w:color w:val="00B0F0"/>
              </w:rPr>
            </w:pPr>
            <w:r w:rsidRPr="00CC6665">
              <w:rPr>
                <w:rFonts w:ascii="Century Gothic" w:hAnsi="Century Gothic"/>
                <w:color w:val="00B0F0"/>
                <w:sz w:val="20"/>
              </w:rPr>
              <w:t xml:space="preserve"> </w:t>
            </w:r>
          </w:p>
          <w:p w14:paraId="2A7BC3E4" w14:textId="77777777" w:rsidR="00182E06" w:rsidRPr="00CC6665" w:rsidRDefault="00E862A6">
            <w:pPr>
              <w:spacing w:after="0" w:line="259" w:lineRule="auto"/>
              <w:ind w:left="2" w:firstLine="0"/>
              <w:jc w:val="left"/>
              <w:rPr>
                <w:rFonts w:ascii="Century Gothic" w:hAnsi="Century Gothic"/>
              </w:rPr>
            </w:pPr>
            <w:r w:rsidRPr="00CC6665">
              <w:rPr>
                <w:rFonts w:ascii="Century Gothic" w:hAnsi="Century Gothic"/>
                <w:color w:val="00B0F0"/>
                <w:sz w:val="20"/>
              </w:rPr>
              <w:t xml:space="preserve">Recount significant events from the past. </w:t>
            </w:r>
          </w:p>
        </w:tc>
        <w:tc>
          <w:tcPr>
            <w:tcW w:w="2834" w:type="dxa"/>
            <w:tcBorders>
              <w:top w:val="single" w:sz="4" w:space="0" w:color="000000"/>
              <w:left w:val="single" w:sz="4" w:space="0" w:color="000000"/>
              <w:bottom w:val="single" w:sz="4" w:space="0" w:color="000000"/>
              <w:right w:val="single" w:sz="4" w:space="0" w:color="000000"/>
            </w:tcBorders>
          </w:tcPr>
          <w:p w14:paraId="6916CF01" w14:textId="77777777" w:rsidR="00182E06" w:rsidRPr="00CC6665" w:rsidRDefault="00E862A6">
            <w:pPr>
              <w:spacing w:after="0" w:line="241" w:lineRule="auto"/>
              <w:ind w:left="1" w:right="16" w:firstLine="0"/>
              <w:jc w:val="left"/>
              <w:rPr>
                <w:rFonts w:ascii="Century Gothic" w:hAnsi="Century Gothic"/>
              </w:rPr>
            </w:pPr>
            <w:r w:rsidRPr="00CC6665">
              <w:rPr>
                <w:rFonts w:ascii="Century Gothic" w:hAnsi="Century Gothic"/>
                <w:sz w:val="20"/>
              </w:rPr>
              <w:t xml:space="preserve">To know how their life would have differed in different periods of history. </w:t>
            </w:r>
          </w:p>
          <w:p w14:paraId="2B1036A7"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p w14:paraId="280D5D9E"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To understand significant events from the past. </w:t>
            </w:r>
          </w:p>
        </w:tc>
        <w:tc>
          <w:tcPr>
            <w:tcW w:w="3826" w:type="dxa"/>
            <w:tcBorders>
              <w:top w:val="single" w:sz="4" w:space="0" w:color="000000"/>
              <w:left w:val="single" w:sz="4" w:space="0" w:color="000000"/>
              <w:bottom w:val="single" w:sz="4" w:space="0" w:color="000000"/>
              <w:right w:val="single" w:sz="4" w:space="0" w:color="000000"/>
            </w:tcBorders>
          </w:tcPr>
          <w:p w14:paraId="23CD2BAD" w14:textId="77777777" w:rsidR="00182E06" w:rsidRPr="00CC6665" w:rsidRDefault="00E862A6">
            <w:pPr>
              <w:spacing w:after="0" w:line="259" w:lineRule="auto"/>
              <w:ind w:left="1" w:firstLine="0"/>
              <w:jc w:val="left"/>
              <w:rPr>
                <w:rFonts w:ascii="Century Gothic" w:hAnsi="Century Gothic"/>
                <w:color w:val="00B0F0"/>
              </w:rPr>
            </w:pPr>
            <w:r w:rsidRPr="00CC6665">
              <w:rPr>
                <w:rFonts w:ascii="Century Gothic" w:hAnsi="Century Gothic"/>
                <w:color w:val="00B0F0"/>
                <w:sz w:val="20"/>
              </w:rPr>
              <w:t xml:space="preserve">Recognise why individuals did things. </w:t>
            </w:r>
          </w:p>
          <w:p w14:paraId="111144F2" w14:textId="77777777" w:rsidR="00182E06" w:rsidRPr="00CC6665" w:rsidRDefault="00E862A6">
            <w:pPr>
              <w:spacing w:after="0" w:line="259" w:lineRule="auto"/>
              <w:ind w:left="8" w:firstLine="0"/>
              <w:rPr>
                <w:rFonts w:ascii="Century Gothic" w:hAnsi="Century Gothic"/>
                <w:color w:val="00B0F0"/>
              </w:rPr>
            </w:pPr>
            <w:r w:rsidRPr="00CC6665">
              <w:rPr>
                <w:rFonts w:ascii="Century Gothic" w:hAnsi="Century Gothic"/>
                <w:color w:val="00B0F0"/>
                <w:sz w:val="20"/>
              </w:rPr>
              <w:t xml:space="preserve"> </w:t>
            </w:r>
          </w:p>
          <w:p w14:paraId="5E8EBB20" w14:textId="77777777" w:rsidR="00182E06" w:rsidRPr="00CC6665" w:rsidRDefault="00E862A6">
            <w:pPr>
              <w:spacing w:after="0" w:line="240" w:lineRule="auto"/>
              <w:ind w:left="1" w:firstLine="0"/>
              <w:jc w:val="left"/>
              <w:rPr>
                <w:rFonts w:ascii="Century Gothic" w:hAnsi="Century Gothic"/>
                <w:color w:val="00B0F0"/>
              </w:rPr>
            </w:pPr>
            <w:r w:rsidRPr="00CC6665">
              <w:rPr>
                <w:rFonts w:ascii="Century Gothic" w:hAnsi="Century Gothic"/>
                <w:color w:val="00B0F0"/>
                <w:sz w:val="20"/>
              </w:rPr>
              <w:t xml:space="preserve">Recognise why events happened and what happened as a result. </w:t>
            </w:r>
          </w:p>
          <w:p w14:paraId="24AD91D8" w14:textId="77777777" w:rsidR="00182E06" w:rsidRPr="00CC6665" w:rsidRDefault="00E862A6">
            <w:pPr>
              <w:spacing w:after="0" w:line="259" w:lineRule="auto"/>
              <w:ind w:left="8" w:firstLine="0"/>
              <w:rPr>
                <w:rFonts w:ascii="Century Gothic" w:hAnsi="Century Gothic"/>
                <w:color w:val="00B0F0"/>
              </w:rPr>
            </w:pPr>
            <w:r w:rsidRPr="00CC6665">
              <w:rPr>
                <w:rFonts w:ascii="Century Gothic" w:hAnsi="Century Gothic"/>
                <w:color w:val="00B0F0"/>
                <w:sz w:val="20"/>
              </w:rPr>
              <w:t xml:space="preserve"> </w:t>
            </w:r>
          </w:p>
          <w:p w14:paraId="31C0CF6E"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color w:val="00B0F0"/>
                <w:sz w:val="20"/>
              </w:rPr>
              <w:t xml:space="preserve">Identify differences between ways of life at different times. </w:t>
            </w:r>
          </w:p>
        </w:tc>
        <w:tc>
          <w:tcPr>
            <w:tcW w:w="3346" w:type="dxa"/>
            <w:tcBorders>
              <w:top w:val="single" w:sz="4" w:space="0" w:color="000000"/>
              <w:left w:val="single" w:sz="4" w:space="0" w:color="000000"/>
              <w:bottom w:val="single" w:sz="4" w:space="0" w:color="000000"/>
              <w:right w:val="single" w:sz="4" w:space="0" w:color="000000"/>
            </w:tcBorders>
          </w:tcPr>
          <w:p w14:paraId="4CE27F22" w14:textId="77777777" w:rsidR="00182E06" w:rsidRPr="00CC6665" w:rsidRDefault="00E862A6">
            <w:pPr>
              <w:spacing w:after="2" w:line="240" w:lineRule="auto"/>
              <w:ind w:left="1" w:firstLine="0"/>
              <w:jc w:val="left"/>
              <w:rPr>
                <w:rFonts w:ascii="Century Gothic" w:hAnsi="Century Gothic"/>
              </w:rPr>
            </w:pPr>
            <w:r w:rsidRPr="00CC6665">
              <w:rPr>
                <w:rFonts w:ascii="Century Gothic" w:hAnsi="Century Gothic"/>
                <w:sz w:val="20"/>
              </w:rPr>
              <w:t xml:space="preserve">To know what changes individuals have made. </w:t>
            </w:r>
          </w:p>
          <w:p w14:paraId="283422D4"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p w14:paraId="7328F2EF" w14:textId="77777777" w:rsidR="00182E06" w:rsidRPr="00CC6665" w:rsidRDefault="00E862A6">
            <w:pPr>
              <w:spacing w:after="0" w:line="240" w:lineRule="auto"/>
              <w:ind w:left="1" w:firstLine="0"/>
              <w:jc w:val="left"/>
              <w:rPr>
                <w:rFonts w:ascii="Century Gothic" w:hAnsi="Century Gothic"/>
              </w:rPr>
            </w:pPr>
            <w:r w:rsidRPr="00CC6665">
              <w:rPr>
                <w:rFonts w:ascii="Century Gothic" w:hAnsi="Century Gothic"/>
                <w:sz w:val="20"/>
              </w:rPr>
              <w:t xml:space="preserve">To understand why events happened and the changes that this led to. </w:t>
            </w:r>
          </w:p>
          <w:p w14:paraId="04FCA573"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p w14:paraId="6B63F289"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To understand different ways of life throughout different periods of history. </w:t>
            </w:r>
          </w:p>
        </w:tc>
      </w:tr>
      <w:tr w:rsidR="00182E06" w:rsidRPr="00CC6665" w14:paraId="5CE89821" w14:textId="77777777" w:rsidTr="00B62480">
        <w:trPr>
          <w:trHeight w:val="2517"/>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146B8A62" w14:textId="77777777" w:rsidR="00182E06" w:rsidRPr="00CC6665" w:rsidRDefault="00E862A6">
            <w:pPr>
              <w:spacing w:after="0" w:line="259" w:lineRule="auto"/>
              <w:ind w:left="0" w:firstLine="0"/>
              <w:rPr>
                <w:rFonts w:ascii="Century Gothic" w:hAnsi="Century Gothic"/>
              </w:rPr>
            </w:pPr>
            <w:r w:rsidRPr="00CC6665">
              <w:rPr>
                <w:rFonts w:ascii="Century Gothic" w:hAnsi="Century Gothic"/>
                <w:sz w:val="20"/>
              </w:rPr>
              <w:lastRenderedPageBreak/>
              <w:t xml:space="preserve">Interpretations of history </w:t>
            </w:r>
          </w:p>
        </w:tc>
        <w:tc>
          <w:tcPr>
            <w:tcW w:w="3263" w:type="dxa"/>
            <w:tcBorders>
              <w:top w:val="single" w:sz="4" w:space="0" w:color="000000"/>
              <w:left w:val="single" w:sz="4" w:space="0" w:color="000000"/>
              <w:bottom w:val="single" w:sz="4" w:space="0" w:color="000000"/>
              <w:right w:val="single" w:sz="4" w:space="0" w:color="000000"/>
            </w:tcBorders>
          </w:tcPr>
          <w:p w14:paraId="7CA89628" w14:textId="77777777" w:rsidR="00182E06" w:rsidRPr="00CC6665" w:rsidRDefault="00E862A6">
            <w:pPr>
              <w:spacing w:after="0" w:line="240" w:lineRule="auto"/>
              <w:ind w:left="2" w:firstLine="0"/>
              <w:jc w:val="left"/>
              <w:rPr>
                <w:rFonts w:ascii="Century Gothic" w:hAnsi="Century Gothic"/>
                <w:color w:val="00B0F0"/>
              </w:rPr>
            </w:pPr>
            <w:r w:rsidRPr="00CC6665">
              <w:rPr>
                <w:rFonts w:ascii="Century Gothic" w:hAnsi="Century Gothic"/>
                <w:color w:val="00B0F0"/>
                <w:sz w:val="20"/>
              </w:rPr>
              <w:t xml:space="preserve">Distinguish between fact and fiction  </w:t>
            </w:r>
          </w:p>
          <w:p w14:paraId="6A958473" w14:textId="77777777" w:rsidR="00182E06" w:rsidRPr="00CC6665" w:rsidRDefault="00E862A6">
            <w:pPr>
              <w:spacing w:after="0" w:line="259" w:lineRule="auto"/>
              <w:ind w:left="2" w:firstLine="0"/>
              <w:jc w:val="left"/>
              <w:rPr>
                <w:rFonts w:ascii="Century Gothic" w:hAnsi="Century Gothic"/>
                <w:color w:val="00B0F0"/>
              </w:rPr>
            </w:pPr>
            <w:r w:rsidRPr="00CC6665">
              <w:rPr>
                <w:rFonts w:ascii="Century Gothic" w:hAnsi="Century Gothic"/>
                <w:color w:val="00B0F0"/>
                <w:sz w:val="20"/>
              </w:rPr>
              <w:t xml:space="preserve"> </w:t>
            </w:r>
            <w:bookmarkStart w:id="0" w:name="_GoBack"/>
            <w:bookmarkEnd w:id="0"/>
          </w:p>
          <w:p w14:paraId="05071CCD" w14:textId="77777777" w:rsidR="00182E06" w:rsidRPr="00CC6665" w:rsidRDefault="00E862A6">
            <w:pPr>
              <w:spacing w:after="0" w:line="259" w:lineRule="auto"/>
              <w:ind w:left="2" w:firstLine="0"/>
              <w:jc w:val="left"/>
              <w:rPr>
                <w:rFonts w:ascii="Century Gothic" w:hAnsi="Century Gothic"/>
              </w:rPr>
            </w:pPr>
            <w:r w:rsidRPr="00CC6665">
              <w:rPr>
                <w:rFonts w:ascii="Century Gothic" w:hAnsi="Century Gothic"/>
                <w:color w:val="00B0F0"/>
                <w:sz w:val="20"/>
              </w:rPr>
              <w:t xml:space="preserve">Compare sources from the past. </w:t>
            </w:r>
          </w:p>
        </w:tc>
        <w:tc>
          <w:tcPr>
            <w:tcW w:w="2834" w:type="dxa"/>
            <w:tcBorders>
              <w:top w:val="single" w:sz="4" w:space="0" w:color="000000"/>
              <w:left w:val="single" w:sz="4" w:space="0" w:color="000000"/>
              <w:bottom w:val="single" w:sz="4" w:space="0" w:color="000000"/>
              <w:right w:val="single" w:sz="4" w:space="0" w:color="000000"/>
            </w:tcBorders>
          </w:tcPr>
          <w:p w14:paraId="7CE8A2F6" w14:textId="77777777" w:rsidR="00182E06" w:rsidRPr="00CC6665" w:rsidRDefault="00E862A6">
            <w:pPr>
              <w:spacing w:after="0" w:line="240" w:lineRule="auto"/>
              <w:ind w:left="1" w:firstLine="0"/>
              <w:jc w:val="left"/>
              <w:rPr>
                <w:rFonts w:ascii="Century Gothic" w:hAnsi="Century Gothic"/>
              </w:rPr>
            </w:pPr>
            <w:r w:rsidRPr="00CC6665">
              <w:rPr>
                <w:rFonts w:ascii="Century Gothic" w:hAnsi="Century Gothic"/>
                <w:sz w:val="20"/>
              </w:rPr>
              <w:t xml:space="preserve">To know what fact and fiction is. </w:t>
            </w:r>
          </w:p>
          <w:p w14:paraId="03C0A3F1"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p w14:paraId="105E0FAC"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To know what makes a sources reliable and unreliable. </w:t>
            </w:r>
          </w:p>
        </w:tc>
        <w:tc>
          <w:tcPr>
            <w:tcW w:w="3826" w:type="dxa"/>
            <w:tcBorders>
              <w:top w:val="single" w:sz="4" w:space="0" w:color="000000"/>
              <w:left w:val="single" w:sz="4" w:space="0" w:color="000000"/>
              <w:bottom w:val="single" w:sz="4" w:space="0" w:color="000000"/>
              <w:right w:val="single" w:sz="4" w:space="0" w:color="000000"/>
            </w:tcBorders>
          </w:tcPr>
          <w:p w14:paraId="038BF907" w14:textId="77777777" w:rsidR="00182E06" w:rsidRPr="00CC6665" w:rsidRDefault="00E862A6">
            <w:pPr>
              <w:spacing w:after="0" w:line="240" w:lineRule="auto"/>
              <w:ind w:left="1" w:firstLine="0"/>
              <w:jc w:val="left"/>
              <w:rPr>
                <w:rFonts w:ascii="Century Gothic" w:hAnsi="Century Gothic"/>
                <w:color w:val="00B0F0"/>
              </w:rPr>
            </w:pPr>
            <w:r w:rsidRPr="00CC6665">
              <w:rPr>
                <w:rFonts w:ascii="Century Gothic" w:hAnsi="Century Gothic"/>
                <w:color w:val="00B0F0"/>
                <w:sz w:val="20"/>
              </w:rPr>
              <w:t xml:space="preserve">Compare versions of the same past event. </w:t>
            </w:r>
          </w:p>
          <w:p w14:paraId="2BDD3638" w14:textId="77777777" w:rsidR="00182E06" w:rsidRPr="00CC6665" w:rsidRDefault="00E862A6">
            <w:pPr>
              <w:spacing w:after="0" w:line="259" w:lineRule="auto"/>
              <w:ind w:left="1" w:firstLine="0"/>
              <w:jc w:val="left"/>
              <w:rPr>
                <w:rFonts w:ascii="Century Gothic" w:hAnsi="Century Gothic"/>
                <w:color w:val="00B0F0"/>
              </w:rPr>
            </w:pPr>
            <w:r w:rsidRPr="00CC6665">
              <w:rPr>
                <w:rFonts w:ascii="Century Gothic" w:hAnsi="Century Gothic"/>
                <w:color w:val="00B0F0"/>
                <w:sz w:val="20"/>
              </w:rPr>
              <w:t xml:space="preserve"> </w:t>
            </w:r>
          </w:p>
          <w:p w14:paraId="6075D06B" w14:textId="77777777" w:rsidR="00182E06" w:rsidRPr="00CC6665" w:rsidRDefault="00E862A6">
            <w:pPr>
              <w:spacing w:after="0" w:line="240" w:lineRule="auto"/>
              <w:ind w:left="1" w:firstLine="0"/>
              <w:jc w:val="both"/>
              <w:rPr>
                <w:rFonts w:ascii="Century Gothic" w:hAnsi="Century Gothic"/>
                <w:color w:val="00B0F0"/>
              </w:rPr>
            </w:pPr>
            <w:r w:rsidRPr="00CC6665">
              <w:rPr>
                <w:rFonts w:ascii="Century Gothic" w:hAnsi="Century Gothic"/>
                <w:color w:val="00B0F0"/>
                <w:sz w:val="20"/>
              </w:rPr>
              <w:t xml:space="preserve">Compare sources from people or events in the past. </w:t>
            </w:r>
          </w:p>
          <w:p w14:paraId="22C97D0D" w14:textId="77777777" w:rsidR="00182E06" w:rsidRPr="00CC6665" w:rsidRDefault="00E862A6">
            <w:pPr>
              <w:spacing w:after="0" w:line="259" w:lineRule="auto"/>
              <w:ind w:left="1" w:firstLine="0"/>
              <w:jc w:val="left"/>
              <w:rPr>
                <w:rFonts w:ascii="Century Gothic" w:hAnsi="Century Gothic"/>
                <w:color w:val="00B0F0"/>
              </w:rPr>
            </w:pPr>
            <w:r w:rsidRPr="00CC6665">
              <w:rPr>
                <w:rFonts w:ascii="Century Gothic" w:hAnsi="Century Gothic"/>
                <w:color w:val="00B0F0"/>
                <w:sz w:val="20"/>
              </w:rPr>
              <w:t xml:space="preserve"> </w:t>
            </w:r>
          </w:p>
          <w:p w14:paraId="26CF2FF2"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color w:val="00B0F0"/>
                <w:sz w:val="20"/>
              </w:rPr>
              <w:t xml:space="preserve">Discuss reliability of sources. </w:t>
            </w:r>
          </w:p>
        </w:tc>
        <w:tc>
          <w:tcPr>
            <w:tcW w:w="3346" w:type="dxa"/>
            <w:tcBorders>
              <w:top w:val="single" w:sz="4" w:space="0" w:color="000000"/>
              <w:left w:val="single" w:sz="4" w:space="0" w:color="000000"/>
              <w:bottom w:val="single" w:sz="4" w:space="0" w:color="000000"/>
              <w:right w:val="single" w:sz="4" w:space="0" w:color="000000"/>
            </w:tcBorders>
          </w:tcPr>
          <w:p w14:paraId="756F10AE" w14:textId="77777777" w:rsidR="00182E06" w:rsidRPr="00CC6665" w:rsidRDefault="00E862A6">
            <w:pPr>
              <w:spacing w:after="0" w:line="240" w:lineRule="auto"/>
              <w:ind w:left="1" w:firstLine="0"/>
              <w:jc w:val="left"/>
              <w:rPr>
                <w:rFonts w:ascii="Century Gothic" w:hAnsi="Century Gothic"/>
              </w:rPr>
            </w:pPr>
            <w:r w:rsidRPr="00CC6665">
              <w:rPr>
                <w:rFonts w:ascii="Century Gothic" w:hAnsi="Century Gothic"/>
                <w:sz w:val="20"/>
              </w:rPr>
              <w:t xml:space="preserve">To understand that the same event can be explained differently. </w:t>
            </w:r>
          </w:p>
          <w:p w14:paraId="40DFE523"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p w14:paraId="6866485A" w14:textId="77777777" w:rsidR="00182E06" w:rsidRPr="00CC6665" w:rsidRDefault="00E862A6">
            <w:pPr>
              <w:spacing w:line="240" w:lineRule="auto"/>
              <w:ind w:left="1" w:firstLine="0"/>
              <w:jc w:val="left"/>
              <w:rPr>
                <w:rFonts w:ascii="Century Gothic" w:hAnsi="Century Gothic"/>
              </w:rPr>
            </w:pPr>
            <w:r w:rsidRPr="00CC6665">
              <w:rPr>
                <w:rFonts w:ascii="Century Gothic" w:hAnsi="Century Gothic"/>
                <w:sz w:val="20"/>
              </w:rPr>
              <w:t xml:space="preserve">To know that sources may differ and reasons why. </w:t>
            </w:r>
          </w:p>
          <w:p w14:paraId="36F2A054"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sz w:val="20"/>
              </w:rPr>
              <w:t xml:space="preserve"> </w:t>
            </w:r>
          </w:p>
          <w:p w14:paraId="14FD851E" w14:textId="77777777" w:rsidR="00182E06" w:rsidRPr="00CC6665" w:rsidRDefault="00E862A6">
            <w:pPr>
              <w:spacing w:after="0" w:line="259" w:lineRule="auto"/>
              <w:ind w:left="1" w:right="7" w:firstLine="0"/>
              <w:jc w:val="left"/>
              <w:rPr>
                <w:rFonts w:ascii="Century Gothic" w:hAnsi="Century Gothic"/>
              </w:rPr>
            </w:pPr>
            <w:r w:rsidRPr="00CC6665">
              <w:rPr>
                <w:rFonts w:ascii="Century Gothic" w:hAnsi="Century Gothic"/>
                <w:sz w:val="20"/>
              </w:rPr>
              <w:t xml:space="preserve">To know that some sources can be more reliable than others. </w:t>
            </w:r>
          </w:p>
        </w:tc>
      </w:tr>
      <w:tr w:rsidR="00182E06" w:rsidRPr="00CC6665" w14:paraId="340309CD" w14:textId="77777777" w:rsidTr="00B62480">
        <w:trPr>
          <w:trHeight w:val="1402"/>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14:paraId="622107B9" w14:textId="77777777" w:rsidR="00182E06" w:rsidRPr="00CC6665" w:rsidRDefault="00E862A6">
            <w:pPr>
              <w:spacing w:after="0" w:line="259" w:lineRule="auto"/>
              <w:ind w:left="0" w:right="45" w:firstLine="0"/>
              <w:rPr>
                <w:rFonts w:ascii="Century Gothic" w:hAnsi="Century Gothic"/>
              </w:rPr>
            </w:pPr>
            <w:r w:rsidRPr="00CC6665">
              <w:rPr>
                <w:rFonts w:ascii="Century Gothic" w:hAnsi="Century Gothic"/>
                <w:sz w:val="20"/>
              </w:rPr>
              <w:t xml:space="preserve">Historical enquiry  </w:t>
            </w:r>
          </w:p>
        </w:tc>
        <w:tc>
          <w:tcPr>
            <w:tcW w:w="3263" w:type="dxa"/>
            <w:tcBorders>
              <w:top w:val="single" w:sz="4" w:space="0" w:color="000000"/>
              <w:left w:val="single" w:sz="4" w:space="0" w:color="000000"/>
              <w:bottom w:val="single" w:sz="4" w:space="0" w:color="000000"/>
              <w:right w:val="single" w:sz="4" w:space="0" w:color="000000"/>
            </w:tcBorders>
          </w:tcPr>
          <w:p w14:paraId="283226F7" w14:textId="77777777" w:rsidR="00182E06" w:rsidRPr="00CC6665" w:rsidRDefault="00E862A6">
            <w:pPr>
              <w:spacing w:after="0" w:line="259" w:lineRule="auto"/>
              <w:ind w:left="1" w:firstLine="0"/>
              <w:jc w:val="left"/>
              <w:rPr>
                <w:rFonts w:ascii="Century Gothic" w:hAnsi="Century Gothic"/>
              </w:rPr>
            </w:pPr>
            <w:r w:rsidRPr="00CC6665">
              <w:rPr>
                <w:rFonts w:ascii="Century Gothic" w:hAnsi="Century Gothic"/>
                <w:color w:val="00B0F0"/>
                <w:sz w:val="20"/>
              </w:rPr>
              <w:t xml:space="preserve">Find answers to simple questions about the past from given sources of information. </w:t>
            </w:r>
          </w:p>
        </w:tc>
        <w:tc>
          <w:tcPr>
            <w:tcW w:w="2834" w:type="dxa"/>
            <w:tcBorders>
              <w:top w:val="single" w:sz="4" w:space="0" w:color="000000"/>
              <w:left w:val="single" w:sz="4" w:space="0" w:color="000000"/>
              <w:bottom w:val="single" w:sz="4" w:space="0" w:color="000000"/>
              <w:right w:val="single" w:sz="4" w:space="0" w:color="000000"/>
            </w:tcBorders>
          </w:tcPr>
          <w:p w14:paraId="270D94A5" w14:textId="77777777" w:rsidR="00182E06" w:rsidRPr="00CC6665" w:rsidRDefault="00E862A6">
            <w:pPr>
              <w:spacing w:after="0" w:line="259" w:lineRule="auto"/>
              <w:ind w:left="0" w:firstLine="0"/>
              <w:jc w:val="left"/>
              <w:rPr>
                <w:rFonts w:ascii="Century Gothic" w:hAnsi="Century Gothic"/>
              </w:rPr>
            </w:pPr>
            <w:r w:rsidRPr="00CC6665">
              <w:rPr>
                <w:rFonts w:ascii="Century Gothic" w:hAnsi="Century Gothic"/>
                <w:sz w:val="20"/>
              </w:rPr>
              <w:t xml:space="preserve">To know where to find answers to simple questions about the past. </w:t>
            </w:r>
          </w:p>
        </w:tc>
        <w:tc>
          <w:tcPr>
            <w:tcW w:w="3826" w:type="dxa"/>
            <w:tcBorders>
              <w:top w:val="single" w:sz="4" w:space="0" w:color="000000"/>
              <w:left w:val="single" w:sz="4" w:space="0" w:color="000000"/>
              <w:bottom w:val="single" w:sz="4" w:space="0" w:color="000000"/>
              <w:right w:val="single" w:sz="4" w:space="0" w:color="000000"/>
            </w:tcBorders>
          </w:tcPr>
          <w:p w14:paraId="4F0C3949" w14:textId="77777777" w:rsidR="00182E06" w:rsidRPr="00CC6665" w:rsidRDefault="00E862A6">
            <w:pPr>
              <w:spacing w:after="0" w:line="259" w:lineRule="auto"/>
              <w:ind w:left="0" w:firstLine="0"/>
              <w:jc w:val="left"/>
              <w:rPr>
                <w:rFonts w:ascii="Century Gothic" w:hAnsi="Century Gothic"/>
              </w:rPr>
            </w:pPr>
            <w:r w:rsidRPr="00CC6665">
              <w:rPr>
                <w:rFonts w:ascii="Century Gothic" w:hAnsi="Century Gothic"/>
                <w:color w:val="00B0F0"/>
                <w:sz w:val="20"/>
              </w:rPr>
              <w:t xml:space="preserve">Answer questions about the past from sources of information.  </w:t>
            </w:r>
          </w:p>
        </w:tc>
        <w:tc>
          <w:tcPr>
            <w:tcW w:w="3346" w:type="dxa"/>
            <w:tcBorders>
              <w:top w:val="single" w:sz="4" w:space="0" w:color="000000"/>
              <w:left w:val="single" w:sz="4" w:space="0" w:color="000000"/>
              <w:bottom w:val="single" w:sz="4" w:space="0" w:color="000000"/>
              <w:right w:val="single" w:sz="4" w:space="0" w:color="000000"/>
            </w:tcBorders>
          </w:tcPr>
          <w:p w14:paraId="22FE79F7" w14:textId="77777777" w:rsidR="00182E06" w:rsidRPr="00CC6665" w:rsidRDefault="00E862A6">
            <w:pPr>
              <w:spacing w:after="2" w:line="240" w:lineRule="auto"/>
              <w:ind w:left="0" w:right="48" w:firstLine="0"/>
              <w:jc w:val="left"/>
              <w:rPr>
                <w:rFonts w:ascii="Century Gothic" w:hAnsi="Century Gothic"/>
              </w:rPr>
            </w:pPr>
            <w:r w:rsidRPr="00CC6665">
              <w:rPr>
                <w:rFonts w:ascii="Century Gothic" w:hAnsi="Century Gothic"/>
                <w:sz w:val="20"/>
              </w:rPr>
              <w:t xml:space="preserve">To understand that sources can help us to answer questions about the past. </w:t>
            </w:r>
          </w:p>
          <w:p w14:paraId="1799C768" w14:textId="77777777" w:rsidR="00182E06" w:rsidRPr="00CC6665" w:rsidRDefault="00E862A6">
            <w:pPr>
              <w:spacing w:after="0" w:line="259" w:lineRule="auto"/>
              <w:ind w:left="0" w:firstLine="0"/>
              <w:jc w:val="left"/>
              <w:rPr>
                <w:rFonts w:ascii="Century Gothic" w:hAnsi="Century Gothic"/>
              </w:rPr>
            </w:pPr>
            <w:r w:rsidRPr="00CC6665">
              <w:rPr>
                <w:rFonts w:ascii="Century Gothic" w:hAnsi="Century Gothic"/>
                <w:sz w:val="20"/>
              </w:rPr>
              <w:t xml:space="preserve"> </w:t>
            </w:r>
          </w:p>
          <w:p w14:paraId="0183AFFC" w14:textId="77777777" w:rsidR="00182E06" w:rsidRPr="00CC6665" w:rsidRDefault="00E862A6">
            <w:pPr>
              <w:spacing w:after="0" w:line="259" w:lineRule="auto"/>
              <w:ind w:left="0" w:firstLine="0"/>
              <w:jc w:val="left"/>
              <w:rPr>
                <w:rFonts w:ascii="Century Gothic" w:hAnsi="Century Gothic"/>
              </w:rPr>
            </w:pPr>
            <w:r w:rsidRPr="00CC6665">
              <w:rPr>
                <w:rFonts w:ascii="Century Gothic" w:hAnsi="Century Gothic"/>
                <w:sz w:val="20"/>
              </w:rPr>
              <w:t xml:space="preserve"> </w:t>
            </w:r>
          </w:p>
        </w:tc>
      </w:tr>
    </w:tbl>
    <w:p w14:paraId="739BBA3D" w14:textId="77777777" w:rsidR="00182E06" w:rsidRPr="00CC6665" w:rsidRDefault="00E862A6">
      <w:pPr>
        <w:spacing w:after="0" w:line="259" w:lineRule="auto"/>
        <w:ind w:left="0" w:firstLine="0"/>
        <w:jc w:val="both"/>
        <w:rPr>
          <w:rFonts w:ascii="Century Gothic" w:hAnsi="Century Gothic"/>
        </w:rPr>
      </w:pPr>
      <w:r w:rsidRPr="00CC6665">
        <w:rPr>
          <w:rFonts w:ascii="Century Gothic" w:eastAsia="Calibri" w:hAnsi="Century Gothic" w:cs="Calibri"/>
        </w:rPr>
        <w:t xml:space="preserve"> </w:t>
      </w:r>
    </w:p>
    <w:sectPr w:rsidR="00182E06" w:rsidRPr="00CC6665">
      <w:footerReference w:type="even" r:id="rId10"/>
      <w:footerReference w:type="default" r:id="rId11"/>
      <w:footerReference w:type="first" r:id="rId12"/>
      <w:pgSz w:w="16838" w:h="11906" w:orient="landscape"/>
      <w:pgMar w:top="720" w:right="794" w:bottom="1674" w:left="720" w:header="720" w:footer="70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23EA3" w14:textId="77777777" w:rsidR="00726D69" w:rsidRDefault="00E862A6">
      <w:pPr>
        <w:spacing w:after="0" w:line="240" w:lineRule="auto"/>
      </w:pPr>
      <w:r>
        <w:separator/>
      </w:r>
    </w:p>
  </w:endnote>
  <w:endnote w:type="continuationSeparator" w:id="0">
    <w:p w14:paraId="2B89C783" w14:textId="77777777" w:rsidR="00726D69" w:rsidRDefault="00E8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ED2F5" w14:textId="77777777" w:rsidR="00182E06" w:rsidRDefault="00E862A6">
    <w:pPr>
      <w:spacing w:after="0" w:line="259" w:lineRule="auto"/>
      <w:ind w:left="74" w:firstLine="0"/>
    </w:pPr>
    <w:r>
      <w:fldChar w:fldCharType="begin"/>
    </w:r>
    <w:r>
      <w:instrText xml:space="preserve"> PAGE   \* MERGEFORMAT </w:instrText>
    </w:r>
    <w:r>
      <w:fldChar w:fldCharType="separate"/>
    </w:r>
    <w:r>
      <w:t>1</w:t>
    </w:r>
    <w:r>
      <w:fldChar w:fldCharType="end"/>
    </w:r>
    <w:r>
      <w:t xml:space="preserve"> </w:t>
    </w:r>
  </w:p>
  <w:p w14:paraId="4AEFB860" w14:textId="77777777" w:rsidR="00182E06" w:rsidRDefault="00E862A6">
    <w:pPr>
      <w:spacing w:after="0" w:line="259" w:lineRule="auto"/>
      <w:ind w:lef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A9E3B" w14:textId="4E518B8A" w:rsidR="00182E06" w:rsidRDefault="00E862A6">
    <w:pPr>
      <w:spacing w:after="0" w:line="259" w:lineRule="auto"/>
      <w:ind w:left="74" w:firstLine="0"/>
    </w:pPr>
    <w:r>
      <w:fldChar w:fldCharType="begin"/>
    </w:r>
    <w:r>
      <w:instrText xml:space="preserve"> PAGE   \* MERGEFORMAT </w:instrText>
    </w:r>
    <w:r>
      <w:fldChar w:fldCharType="separate"/>
    </w:r>
    <w:r w:rsidR="00B62480">
      <w:rPr>
        <w:noProof/>
      </w:rPr>
      <w:t>2</w:t>
    </w:r>
    <w:r>
      <w:fldChar w:fldCharType="end"/>
    </w:r>
    <w:r>
      <w:t xml:space="preserve"> </w:t>
    </w:r>
  </w:p>
  <w:p w14:paraId="4474F0C2" w14:textId="77777777" w:rsidR="00182E06" w:rsidRDefault="00E862A6">
    <w:pPr>
      <w:spacing w:after="0" w:line="259" w:lineRule="auto"/>
      <w:ind w:lef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BE508" w14:textId="77777777" w:rsidR="00182E06" w:rsidRDefault="00E862A6">
    <w:pPr>
      <w:spacing w:after="0" w:line="259" w:lineRule="auto"/>
      <w:ind w:left="74" w:firstLine="0"/>
    </w:pPr>
    <w:r>
      <w:fldChar w:fldCharType="begin"/>
    </w:r>
    <w:r>
      <w:instrText xml:space="preserve"> PAGE   \* MERGEFORMAT </w:instrText>
    </w:r>
    <w:r>
      <w:fldChar w:fldCharType="separate"/>
    </w:r>
    <w:r>
      <w:t>1</w:t>
    </w:r>
    <w:r>
      <w:fldChar w:fldCharType="end"/>
    </w:r>
    <w:r>
      <w:t xml:space="preserve"> </w:t>
    </w:r>
  </w:p>
  <w:p w14:paraId="7E1E57BE" w14:textId="77777777" w:rsidR="00182E06" w:rsidRDefault="00E862A6">
    <w:pPr>
      <w:spacing w:after="0" w:line="259" w:lineRule="auto"/>
      <w:ind w:lef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90D2E" w14:textId="77777777" w:rsidR="00726D69" w:rsidRDefault="00E862A6">
      <w:pPr>
        <w:spacing w:after="0" w:line="240" w:lineRule="auto"/>
      </w:pPr>
      <w:r>
        <w:separator/>
      </w:r>
    </w:p>
  </w:footnote>
  <w:footnote w:type="continuationSeparator" w:id="0">
    <w:p w14:paraId="751B92F9" w14:textId="77777777" w:rsidR="00726D69" w:rsidRDefault="00E862A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06"/>
    <w:rsid w:val="00182E06"/>
    <w:rsid w:val="005F0FDB"/>
    <w:rsid w:val="00726D69"/>
    <w:rsid w:val="00B62480"/>
    <w:rsid w:val="00CC6665"/>
    <w:rsid w:val="00E862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80DED"/>
  <w15:docId w15:val="{688556B1-DFDB-49F7-8DA3-1FB43A3B2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58" w:lineRule="auto"/>
      <w:ind w:left="10" w:hanging="10"/>
      <w:jc w:val="center"/>
    </w:pPr>
    <w:rPr>
      <w:rFonts w:ascii="Comic Sans MS" w:eastAsia="Comic Sans MS" w:hAnsi="Comic Sans MS" w:cs="Comic Sans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normaltextrun">
    <w:name w:val="normaltextrun"/>
    <w:basedOn w:val="DefaultParagraphFont"/>
    <w:rsid w:val="00CC6665"/>
  </w:style>
  <w:style w:type="character" w:customStyle="1" w:styleId="eop">
    <w:name w:val="eop"/>
    <w:basedOn w:val="DefaultParagraphFont"/>
    <w:rsid w:val="00CC6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5B27522239AA4AA9AECBF73768DE57" ma:contentTypeVersion="12" ma:contentTypeDescription="Create a new document." ma:contentTypeScope="" ma:versionID="17590a49eefc15a10da4d75f405d4689">
  <xsd:schema xmlns:xsd="http://www.w3.org/2001/XMLSchema" xmlns:xs="http://www.w3.org/2001/XMLSchema" xmlns:p="http://schemas.microsoft.com/office/2006/metadata/properties" xmlns:ns2="41b02afa-0909-40fb-9845-1f58cab10291" xmlns:ns3="2e8f05a0-f899-480a-8394-3950a3ef6b40" targetNamespace="http://schemas.microsoft.com/office/2006/metadata/properties" ma:root="true" ma:fieldsID="b83fa3f52159446f9cd2c57c57be0368" ns2:_="" ns3:_="">
    <xsd:import namespace="41b02afa-0909-40fb-9845-1f58cab10291"/>
    <xsd:import namespace="2e8f05a0-f899-480a-8394-3950a3ef6b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02afa-0909-40fb-9845-1f58cab10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8f05a0-f899-480a-8394-3950a3ef6b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C10E31-9FC4-4713-BBFC-F0B4F58E2C93}">
  <ds:schemaRefs>
    <ds:schemaRef ds:uri="http://purl.org/dc/terms/"/>
    <ds:schemaRef ds:uri="http://schemas.microsoft.com/office/infopath/2007/PartnerControls"/>
    <ds:schemaRef ds:uri="http://purl.org/dc/dcmitype/"/>
    <ds:schemaRef ds:uri="2e8f05a0-f899-480a-8394-3950a3ef6b40"/>
    <ds:schemaRef ds:uri="http://purl.org/dc/elements/1.1/"/>
    <ds:schemaRef ds:uri="http://www.w3.org/XML/1998/namespace"/>
    <ds:schemaRef ds:uri="http://schemas.microsoft.com/office/2006/metadata/properties"/>
    <ds:schemaRef ds:uri="41b02afa-0909-40fb-9845-1f58cab1029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8327C1F9-DDFE-4EF4-92AE-467DFFE716EB}">
  <ds:schemaRefs>
    <ds:schemaRef ds:uri="http://schemas.microsoft.com/sharepoint/v3/contenttype/forms"/>
  </ds:schemaRefs>
</ds:datastoreItem>
</file>

<file path=customXml/itemProps3.xml><?xml version="1.0" encoding="utf-8"?>
<ds:datastoreItem xmlns:ds="http://schemas.openxmlformats.org/officeDocument/2006/customXml" ds:itemID="{0711FEF4-B39C-48E0-84A5-3F2A346F0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02afa-0909-40fb-9845-1f58cab10291"/>
    <ds:schemaRef ds:uri="2e8f05a0-f899-480a-8394-3950a3ef6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St Teresa's Catholic Primary School</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K Lowe</dc:creator>
  <cp:keywords/>
  <cp:lastModifiedBy>Liz Cook</cp:lastModifiedBy>
  <cp:revision>4</cp:revision>
  <dcterms:created xsi:type="dcterms:W3CDTF">2021-09-21T10:15:00Z</dcterms:created>
  <dcterms:modified xsi:type="dcterms:W3CDTF">2021-10-12T10:47:00Z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0x010100A55B27522239AA4AA9AECBF73768DE57</vt:lpwstr>
  </property>
</Properties>
</file>